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B6347" w14:textId="6F3BD2F1" w:rsidR="009A0C24" w:rsidRDefault="009A0C24" w:rsidP="00075C77">
      <w:pPr>
        <w:jc w:val="both"/>
        <w:rPr>
          <w:rFonts w:cs="2  Badr"/>
          <w:b w:val="0"/>
          <w:bCs w:val="0"/>
          <w:sz w:val="36"/>
          <w:szCs w:val="36"/>
          <w:rtl/>
        </w:rPr>
      </w:pP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ثم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ان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المحقق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الایروانی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(قدس سره) قد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ناقش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فی کلام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الآخوند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بثلاثة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وجوه: </w:t>
      </w:r>
    </w:p>
    <w:p w14:paraId="65186474" w14:textId="1D0D6674" w:rsidR="009A0C24" w:rsidRDefault="009A0C24" w:rsidP="00075C77">
      <w:pPr>
        <w:jc w:val="both"/>
        <w:rPr>
          <w:rFonts w:cs="2  Badr"/>
          <w:b w:val="0"/>
          <w:bCs w:val="0"/>
          <w:sz w:val="36"/>
          <w:szCs w:val="36"/>
          <w:rtl/>
        </w:rPr>
      </w:pPr>
      <w:proofErr w:type="spellStart"/>
      <w:r w:rsidRPr="007535E1">
        <w:rPr>
          <w:rFonts w:cs="2  Badr" w:hint="cs"/>
          <w:color w:val="FF0000"/>
          <w:sz w:val="36"/>
          <w:szCs w:val="36"/>
          <w:rtl/>
        </w:rPr>
        <w:t>الوجه</w:t>
      </w:r>
      <w:proofErr w:type="spellEnd"/>
      <w:r w:rsidRPr="007535E1">
        <w:rPr>
          <w:rFonts w:cs="2  Badr" w:hint="cs"/>
          <w:color w:val="FF0000"/>
          <w:sz w:val="36"/>
          <w:szCs w:val="36"/>
          <w:rtl/>
        </w:rPr>
        <w:t xml:space="preserve"> </w:t>
      </w:r>
      <w:proofErr w:type="spellStart"/>
      <w:r w:rsidRPr="007535E1">
        <w:rPr>
          <w:rFonts w:cs="2  Badr" w:hint="cs"/>
          <w:color w:val="FF0000"/>
          <w:sz w:val="36"/>
          <w:szCs w:val="36"/>
          <w:rtl/>
        </w:rPr>
        <w:t>الاول</w:t>
      </w:r>
      <w:proofErr w:type="spellEnd"/>
      <w:r w:rsidRPr="007535E1">
        <w:rPr>
          <w:rFonts w:cs="2  Badr" w:hint="cs"/>
          <w:color w:val="FF0000"/>
          <w:sz w:val="36"/>
          <w:szCs w:val="36"/>
          <w:rtl/>
        </w:rPr>
        <w:t>:</w:t>
      </w:r>
      <w:r w:rsidRPr="007535E1">
        <w:rPr>
          <w:rFonts w:cs="2  Badr" w:hint="cs"/>
          <w:b w:val="0"/>
          <w:bCs w:val="0"/>
          <w:color w:val="FF0000"/>
          <w:sz w:val="36"/>
          <w:szCs w:val="36"/>
          <w:rtl/>
        </w:rPr>
        <w:t xml:space="preserve"> </w:t>
      </w:r>
      <w:r>
        <w:rPr>
          <w:rFonts w:cs="2  Badr" w:hint="cs"/>
          <w:b w:val="0"/>
          <w:bCs w:val="0"/>
          <w:sz w:val="36"/>
          <w:szCs w:val="36"/>
          <w:rtl/>
        </w:rPr>
        <w:t xml:space="preserve">ان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المحقق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الآخوند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قد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ادعی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بان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حجة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ما لم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یثبت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الردع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و لکن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اصالة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العموم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لیس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بحجة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مع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احتمال وجود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المخصص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واقعا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فان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احتمال</w:t>
      </w:r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الردع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واقعا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لایضر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بحجیة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بل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یجب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ان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یحرز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الردع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حتی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زالت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هذا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بخلاف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اصالة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العموم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حیث ان احتمال وجود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المخصص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واقعا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یضر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بحجیتها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و من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هنا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قال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الآخوند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بان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علی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خبر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الواحد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حجة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حیث انه لم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یحرز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الردع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عنها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و لکن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اصالة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العموم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فی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الآیات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الناهیة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عن اتباع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الظن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لیس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بحجة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لاننا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نحتمل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تخصیصها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بالسیرة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مع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وجود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هذا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الاحتمال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تسقط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اصالة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العموم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عن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الحجیة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ثم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تخصص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بالسیرة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r>
        <w:rPr>
          <w:rFonts w:cs="2  Badr" w:hint="cs"/>
          <w:b w:val="0"/>
          <w:bCs w:val="0"/>
          <w:sz w:val="36"/>
          <w:szCs w:val="36"/>
          <w:rtl/>
        </w:rPr>
        <w:t xml:space="preserve">و </w:t>
      </w:r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قال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المحقق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الایروانی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(قدس سره): بان</w:t>
      </w:r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هذا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الکلام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لیس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بتام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لان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اصالة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العموم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ثابتة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ما لم یصل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الینا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مخصص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فکما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ان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حجة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ما لم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یثبت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الردع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عنها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فکذلک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اصالة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العموم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حجة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ما</w:t>
      </w:r>
      <w:r w:rsidR="007535E1">
        <w:rPr>
          <w:rFonts w:cs="2  Badr" w:hint="cs"/>
          <w:b w:val="0"/>
          <w:bCs w:val="0"/>
          <w:sz w:val="36"/>
          <w:szCs w:val="36"/>
          <w:rtl/>
        </w:rPr>
        <w:t xml:space="preserve"> لم</w:t>
      </w:r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یثبت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التخصیص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بالنسبة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الیها</w:t>
      </w:r>
      <w:proofErr w:type="spellEnd"/>
      <w:r w:rsidR="007535E1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7535E1">
        <w:rPr>
          <w:rFonts w:cs="2  Badr" w:hint="cs"/>
          <w:b w:val="0"/>
          <w:bCs w:val="0"/>
          <w:sz w:val="36"/>
          <w:szCs w:val="36"/>
          <w:rtl/>
        </w:rPr>
        <w:t>فان</w:t>
      </w:r>
      <w:proofErr w:type="spellEnd"/>
      <w:r w:rsidR="007535E1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7535E1"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 w:rsidR="007535E1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7535E1">
        <w:rPr>
          <w:rFonts w:cs="2  Badr" w:hint="cs"/>
          <w:b w:val="0"/>
          <w:bCs w:val="0"/>
          <w:sz w:val="36"/>
          <w:szCs w:val="36"/>
          <w:rtl/>
        </w:rPr>
        <w:t>اصالة</w:t>
      </w:r>
      <w:proofErr w:type="spellEnd"/>
      <w:r w:rsidR="007535E1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7535E1">
        <w:rPr>
          <w:rFonts w:cs="2  Badr" w:hint="cs"/>
          <w:b w:val="0"/>
          <w:bCs w:val="0"/>
          <w:sz w:val="36"/>
          <w:szCs w:val="36"/>
          <w:rtl/>
        </w:rPr>
        <w:t>العموم</w:t>
      </w:r>
      <w:proofErr w:type="spellEnd"/>
      <w:r w:rsidR="007535E1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7535E1">
        <w:rPr>
          <w:rFonts w:cs="2  Badr" w:hint="cs"/>
          <w:b w:val="0"/>
          <w:bCs w:val="0"/>
          <w:sz w:val="36"/>
          <w:szCs w:val="36"/>
          <w:rtl/>
        </w:rPr>
        <w:t>لاتسقط</w:t>
      </w:r>
      <w:proofErr w:type="spellEnd"/>
      <w:r w:rsidR="007535E1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7535E1">
        <w:rPr>
          <w:rFonts w:cs="2  Badr" w:hint="cs"/>
          <w:b w:val="0"/>
          <w:bCs w:val="0"/>
          <w:sz w:val="36"/>
          <w:szCs w:val="36"/>
          <w:rtl/>
        </w:rPr>
        <w:t>بمجرد</w:t>
      </w:r>
      <w:proofErr w:type="spellEnd"/>
      <w:r w:rsidR="007535E1">
        <w:rPr>
          <w:rFonts w:cs="2  Badr" w:hint="cs"/>
          <w:b w:val="0"/>
          <w:bCs w:val="0"/>
          <w:sz w:val="36"/>
          <w:szCs w:val="36"/>
          <w:rtl/>
        </w:rPr>
        <w:t xml:space="preserve"> احتمال وجود </w:t>
      </w:r>
      <w:proofErr w:type="spellStart"/>
      <w:r w:rsidR="007535E1">
        <w:rPr>
          <w:rFonts w:cs="2  Badr" w:hint="cs"/>
          <w:b w:val="0"/>
          <w:bCs w:val="0"/>
          <w:sz w:val="36"/>
          <w:szCs w:val="36"/>
          <w:rtl/>
        </w:rPr>
        <w:t>المخصص</w:t>
      </w:r>
      <w:proofErr w:type="spellEnd"/>
      <w:r w:rsidR="007535E1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7535E1">
        <w:rPr>
          <w:rFonts w:cs="2  Badr" w:hint="cs"/>
          <w:b w:val="0"/>
          <w:bCs w:val="0"/>
          <w:sz w:val="36"/>
          <w:szCs w:val="36"/>
          <w:rtl/>
        </w:rPr>
        <w:t>واقعا</w:t>
      </w:r>
      <w:proofErr w:type="spellEnd"/>
      <w:r w:rsidR="007535E1">
        <w:rPr>
          <w:rFonts w:cs="2  Badr" w:hint="cs"/>
          <w:b w:val="0"/>
          <w:bCs w:val="0"/>
          <w:sz w:val="36"/>
          <w:szCs w:val="36"/>
          <w:rtl/>
        </w:rPr>
        <w:t xml:space="preserve"> بل </w:t>
      </w:r>
      <w:proofErr w:type="spellStart"/>
      <w:r w:rsidR="007535E1">
        <w:rPr>
          <w:rFonts w:cs="2  Badr" w:hint="cs"/>
          <w:b w:val="0"/>
          <w:bCs w:val="0"/>
          <w:sz w:val="36"/>
          <w:szCs w:val="36"/>
          <w:rtl/>
        </w:rPr>
        <w:t>سقطت</w:t>
      </w:r>
      <w:proofErr w:type="spellEnd"/>
      <w:r w:rsidR="007535E1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7535E1">
        <w:rPr>
          <w:rFonts w:cs="2  Badr" w:hint="cs"/>
          <w:b w:val="0"/>
          <w:bCs w:val="0"/>
          <w:sz w:val="36"/>
          <w:szCs w:val="36"/>
          <w:rtl/>
        </w:rPr>
        <w:t>حجیتها</w:t>
      </w:r>
      <w:proofErr w:type="spellEnd"/>
      <w:r w:rsidR="007535E1">
        <w:rPr>
          <w:rFonts w:cs="2  Badr" w:hint="cs"/>
          <w:b w:val="0"/>
          <w:bCs w:val="0"/>
          <w:sz w:val="36"/>
          <w:szCs w:val="36"/>
          <w:rtl/>
        </w:rPr>
        <w:t xml:space="preserve"> اذا وصل </w:t>
      </w:r>
      <w:proofErr w:type="spellStart"/>
      <w:r w:rsidR="007535E1">
        <w:rPr>
          <w:rFonts w:cs="2  Badr" w:hint="cs"/>
          <w:b w:val="0"/>
          <w:bCs w:val="0"/>
          <w:sz w:val="36"/>
          <w:szCs w:val="36"/>
          <w:rtl/>
        </w:rPr>
        <w:t>بایدینا</w:t>
      </w:r>
      <w:proofErr w:type="spellEnd"/>
      <w:r w:rsidR="007535E1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7535E1">
        <w:rPr>
          <w:rFonts w:cs="2  Badr" w:hint="cs"/>
          <w:b w:val="0"/>
          <w:bCs w:val="0"/>
          <w:sz w:val="36"/>
          <w:szCs w:val="36"/>
          <w:rtl/>
        </w:rPr>
        <w:t>مخصص</w:t>
      </w:r>
      <w:proofErr w:type="spellEnd"/>
      <w:r w:rsidR="007535E1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7535E1">
        <w:rPr>
          <w:rFonts w:cs="2  Badr" w:hint="cs"/>
          <w:b w:val="0"/>
          <w:bCs w:val="0"/>
          <w:sz w:val="36"/>
          <w:szCs w:val="36"/>
          <w:rtl/>
        </w:rPr>
        <w:t>بالنسبة</w:t>
      </w:r>
      <w:proofErr w:type="spellEnd"/>
      <w:r w:rsidR="007535E1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7535E1">
        <w:rPr>
          <w:rFonts w:cs="2  Badr" w:hint="cs"/>
          <w:b w:val="0"/>
          <w:bCs w:val="0"/>
          <w:sz w:val="36"/>
          <w:szCs w:val="36"/>
          <w:rtl/>
        </w:rPr>
        <w:t>الیها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و لا فرق بین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 w:rsidR="00697AB8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97AB8">
        <w:rPr>
          <w:rFonts w:cs="2  Badr" w:hint="cs"/>
          <w:b w:val="0"/>
          <w:bCs w:val="0"/>
          <w:sz w:val="36"/>
          <w:szCs w:val="36"/>
          <w:rtl/>
        </w:rPr>
        <w:t>السیر</w:t>
      </w:r>
      <w:r w:rsidR="007535E1">
        <w:rPr>
          <w:rFonts w:cs="2  Badr" w:hint="cs"/>
          <w:b w:val="0"/>
          <w:bCs w:val="0"/>
          <w:sz w:val="36"/>
          <w:szCs w:val="36"/>
          <w:rtl/>
        </w:rPr>
        <w:t>ة</w:t>
      </w:r>
      <w:proofErr w:type="spellEnd"/>
      <w:r w:rsidR="007535E1"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 w:rsidR="007535E1"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 w:rsidR="007535E1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7535E1">
        <w:rPr>
          <w:rFonts w:cs="2  Badr" w:hint="cs"/>
          <w:b w:val="0"/>
          <w:bCs w:val="0"/>
          <w:sz w:val="36"/>
          <w:szCs w:val="36"/>
          <w:rtl/>
        </w:rPr>
        <w:t>اصالة</w:t>
      </w:r>
      <w:proofErr w:type="spellEnd"/>
      <w:r w:rsidR="007535E1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7535E1">
        <w:rPr>
          <w:rFonts w:cs="2  Badr" w:hint="cs"/>
          <w:b w:val="0"/>
          <w:bCs w:val="0"/>
          <w:sz w:val="36"/>
          <w:szCs w:val="36"/>
          <w:rtl/>
        </w:rPr>
        <w:t>العموم</w:t>
      </w:r>
      <w:proofErr w:type="spellEnd"/>
      <w:r w:rsidR="007535E1">
        <w:rPr>
          <w:rFonts w:cs="2  Badr" w:hint="cs"/>
          <w:b w:val="0"/>
          <w:bCs w:val="0"/>
          <w:sz w:val="36"/>
          <w:szCs w:val="36"/>
          <w:rtl/>
        </w:rPr>
        <w:t xml:space="preserve"> من </w:t>
      </w:r>
      <w:proofErr w:type="spellStart"/>
      <w:r w:rsidR="007535E1">
        <w:rPr>
          <w:rFonts w:cs="2  Badr" w:hint="cs"/>
          <w:b w:val="0"/>
          <w:bCs w:val="0"/>
          <w:sz w:val="36"/>
          <w:szCs w:val="36"/>
          <w:rtl/>
        </w:rPr>
        <w:t>هذه</w:t>
      </w:r>
      <w:proofErr w:type="spellEnd"/>
      <w:r w:rsidR="007535E1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7535E1">
        <w:rPr>
          <w:rFonts w:cs="2  Badr" w:hint="cs"/>
          <w:b w:val="0"/>
          <w:bCs w:val="0"/>
          <w:sz w:val="36"/>
          <w:szCs w:val="36"/>
          <w:rtl/>
        </w:rPr>
        <w:t>الجهة</w:t>
      </w:r>
      <w:proofErr w:type="spellEnd"/>
      <w:r w:rsidR="007535E1">
        <w:rPr>
          <w:rFonts w:cs="2  Badr" w:hint="cs"/>
          <w:b w:val="0"/>
          <w:bCs w:val="0"/>
          <w:sz w:val="36"/>
          <w:szCs w:val="36"/>
          <w:rtl/>
        </w:rPr>
        <w:t>.</w:t>
      </w:r>
    </w:p>
    <w:p w14:paraId="6AA22D88" w14:textId="5B470990" w:rsidR="007535E1" w:rsidRDefault="007535E1" w:rsidP="007535E1">
      <w:pPr>
        <w:jc w:val="both"/>
        <w:rPr>
          <w:rFonts w:cs="2  Badr"/>
          <w:b w:val="0"/>
          <w:bCs w:val="0"/>
          <w:sz w:val="36"/>
          <w:szCs w:val="36"/>
          <w:rtl/>
        </w:rPr>
      </w:pPr>
      <w:proofErr w:type="spellStart"/>
      <w:r w:rsidRPr="007535E1">
        <w:rPr>
          <w:rFonts w:cs="2  Badr" w:hint="cs"/>
          <w:color w:val="FF0000"/>
          <w:sz w:val="36"/>
          <w:szCs w:val="36"/>
          <w:rtl/>
        </w:rPr>
        <w:t>الوجه</w:t>
      </w:r>
      <w:proofErr w:type="spellEnd"/>
      <w:r w:rsidRPr="007535E1">
        <w:rPr>
          <w:rFonts w:cs="2  Badr" w:hint="cs"/>
          <w:color w:val="FF0000"/>
          <w:sz w:val="36"/>
          <w:szCs w:val="36"/>
          <w:rtl/>
        </w:rPr>
        <w:t xml:space="preserve"> </w:t>
      </w:r>
      <w:proofErr w:type="spellStart"/>
      <w:r w:rsidRPr="007535E1">
        <w:rPr>
          <w:rFonts w:cs="2  Badr" w:hint="cs"/>
          <w:color w:val="FF0000"/>
          <w:sz w:val="36"/>
          <w:szCs w:val="36"/>
          <w:rtl/>
        </w:rPr>
        <w:t>الثانی</w:t>
      </w:r>
      <w:proofErr w:type="spellEnd"/>
      <w:r w:rsidRPr="007535E1">
        <w:rPr>
          <w:rFonts w:cs="2  Badr" w:hint="cs"/>
          <w:color w:val="FF0000"/>
          <w:sz w:val="36"/>
          <w:szCs w:val="36"/>
          <w:rtl/>
        </w:rPr>
        <w:t>:</w:t>
      </w:r>
      <w:r w:rsidRPr="007535E1">
        <w:rPr>
          <w:rFonts w:cs="2  Badr" w:hint="cs"/>
          <w:b w:val="0"/>
          <w:bCs w:val="0"/>
          <w:color w:val="FF000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إن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أصالة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العموم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لا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تسقط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عن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الحجية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بمجرد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احتمال وجود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المخصص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له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واقعا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بل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الأمر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كان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بالعكس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ذلك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لأن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السيرة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حجة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إذا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أحرزنا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الامضاء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أما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اذا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كنا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نحتمل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ثبوت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الردع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من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الشارع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فنحن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لم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نحرز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الامضاء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و من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المعلوم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أن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السيرة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لم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تكن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حجة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في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فرض عدم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إحراز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الإمضاء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و نحن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نحتمل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في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المقام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ثبوت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الردع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من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الشارع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عن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السيرة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على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العمل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lastRenderedPageBreak/>
        <w:t>بقول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الثقات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مع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وجود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هذا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الاحتمال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نحن لا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نتمكن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من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أن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نحرز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امضاء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الشارع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و لذا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نحكم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بعدم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حجية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السيرة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هذا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بخلاف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أصالة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العموم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لأن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المخصص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الواصل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يوجب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عدم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حجية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أصالة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العموم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أما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اذا لم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يثبت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المخصص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و لم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يصل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الينا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فنحن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نتمسك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باصالة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العموم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نحكم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بحجيتها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بهذا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البيان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يظهر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أن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أصالة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العموم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في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الآيات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الناهية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عن اتباع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الظن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كانت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محكمة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و لذا نحن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نتمسك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بعمومها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قلنا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بأنه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صالح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للردع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عن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السيرة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عن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العمل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بقول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Pr="00A37510">
        <w:rPr>
          <w:rFonts w:cs="2  Badr"/>
          <w:b w:val="0"/>
          <w:bCs w:val="0"/>
          <w:sz w:val="36"/>
          <w:szCs w:val="36"/>
          <w:rtl/>
        </w:rPr>
        <w:t>الثقة</w:t>
      </w:r>
      <w:proofErr w:type="spellEnd"/>
      <w:r w:rsidRPr="00A37510">
        <w:rPr>
          <w:rFonts w:cs="2  Badr"/>
          <w:b w:val="0"/>
          <w:bCs w:val="0"/>
          <w:sz w:val="36"/>
          <w:szCs w:val="36"/>
          <w:rtl/>
        </w:rPr>
        <w:t>.</w:t>
      </w:r>
    </w:p>
    <w:p w14:paraId="4F46AD28" w14:textId="31499B52" w:rsidR="007535E1" w:rsidRPr="00A37510" w:rsidRDefault="007535E1" w:rsidP="007535E1">
      <w:pPr>
        <w:jc w:val="both"/>
        <w:rPr>
          <w:rFonts w:cs="2  Badr"/>
          <w:b w:val="0"/>
          <w:bCs w:val="0"/>
          <w:sz w:val="36"/>
          <w:szCs w:val="36"/>
        </w:rPr>
      </w:pPr>
      <w:proofErr w:type="spellStart"/>
      <w:r w:rsidRPr="00D76A4D">
        <w:rPr>
          <w:rFonts w:cs="2  Badr" w:hint="cs"/>
          <w:color w:val="FF0000"/>
          <w:sz w:val="36"/>
          <w:szCs w:val="36"/>
          <w:rtl/>
        </w:rPr>
        <w:t>اقول</w:t>
      </w:r>
      <w:proofErr w:type="spellEnd"/>
      <w:r w:rsidRPr="00D76A4D">
        <w:rPr>
          <w:rFonts w:cs="2  Badr" w:hint="cs"/>
          <w:color w:val="FF0000"/>
          <w:sz w:val="36"/>
          <w:szCs w:val="36"/>
          <w:rtl/>
        </w:rPr>
        <w:t>:</w:t>
      </w:r>
      <w:r w:rsidRPr="00D76A4D">
        <w:rPr>
          <w:rFonts w:cs="2  Badr" w:hint="cs"/>
          <w:b w:val="0"/>
          <w:bCs w:val="0"/>
          <w:color w:val="FF0000"/>
          <w:sz w:val="36"/>
          <w:szCs w:val="36"/>
          <w:rtl/>
        </w:rPr>
        <w:t xml:space="preserve"> </w:t>
      </w:r>
      <w:r>
        <w:rPr>
          <w:rFonts w:cs="2  Badr" w:hint="cs"/>
          <w:b w:val="0"/>
          <w:bCs w:val="0"/>
          <w:sz w:val="36"/>
          <w:szCs w:val="36"/>
          <w:rtl/>
        </w:rPr>
        <w:t xml:space="preserve">ان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هذا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الاشکال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من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المحقق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الایروانی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(قدس سره) تام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عندی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>.</w:t>
      </w:r>
    </w:p>
    <w:p w14:paraId="2620366D" w14:textId="58D1818A" w:rsidR="007535E1" w:rsidRDefault="007535E1" w:rsidP="00075C77">
      <w:pPr>
        <w:jc w:val="both"/>
        <w:rPr>
          <w:rFonts w:cs="2  Badr"/>
          <w:b w:val="0"/>
          <w:bCs w:val="0"/>
          <w:sz w:val="36"/>
          <w:szCs w:val="36"/>
          <w:rtl/>
        </w:rPr>
      </w:pPr>
      <w:proofErr w:type="spellStart"/>
      <w:r w:rsidRPr="007535E1">
        <w:rPr>
          <w:rFonts w:cs="2  Badr" w:hint="cs"/>
          <w:color w:val="FF0000"/>
          <w:sz w:val="36"/>
          <w:szCs w:val="36"/>
          <w:rtl/>
        </w:rPr>
        <w:t>الوجه</w:t>
      </w:r>
      <w:proofErr w:type="spellEnd"/>
      <w:r w:rsidRPr="007535E1">
        <w:rPr>
          <w:rFonts w:cs="2  Badr" w:hint="cs"/>
          <w:color w:val="FF0000"/>
          <w:sz w:val="36"/>
          <w:szCs w:val="36"/>
          <w:rtl/>
        </w:rPr>
        <w:t xml:space="preserve"> </w:t>
      </w:r>
      <w:proofErr w:type="spellStart"/>
      <w:r w:rsidRPr="007535E1">
        <w:rPr>
          <w:rFonts w:cs="2  Badr" w:hint="cs"/>
          <w:color w:val="FF0000"/>
          <w:sz w:val="36"/>
          <w:szCs w:val="36"/>
          <w:rtl/>
        </w:rPr>
        <w:t>الثالث</w:t>
      </w:r>
      <w:proofErr w:type="spellEnd"/>
      <w:r w:rsidRPr="007535E1">
        <w:rPr>
          <w:rFonts w:cs="2  Badr" w:hint="cs"/>
          <w:color w:val="FF0000"/>
          <w:sz w:val="36"/>
          <w:szCs w:val="36"/>
          <w:rtl/>
        </w:rPr>
        <w:t xml:space="preserve">: </w:t>
      </w:r>
      <w:r w:rsidRPr="007535E1">
        <w:rPr>
          <w:rFonts w:cs="2  Badr" w:hint="cs"/>
          <w:b w:val="0"/>
          <w:bCs w:val="0"/>
          <w:sz w:val="36"/>
          <w:szCs w:val="36"/>
          <w:rtl/>
        </w:rPr>
        <w:t xml:space="preserve">ان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المحقق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الآخوند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(قدس سره) قد تصور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الدور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فی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ناحیة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الردع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و فی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ناحیة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عدم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الردع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حیث انه قال بان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الردع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متوقف علی عدم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و عدم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متوقف علی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الردع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ایضا کما انه قال بان عدم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الردع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متوقف علی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السیره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متوقف علی عدم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الردع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ایضا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فانه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(قدس سره) قد تصور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الدور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فی کلا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الطرفین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أی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فی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الردع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عدمه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و من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المعلوم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ان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هذا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لیس الا من ارتفاع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النقیضین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و هو محال.</w:t>
      </w:r>
    </w:p>
    <w:p w14:paraId="78637348" w14:textId="49D70278" w:rsidR="007535E1" w:rsidRPr="00F76F73" w:rsidRDefault="007535E1" w:rsidP="00075C77">
      <w:pPr>
        <w:jc w:val="both"/>
        <w:rPr>
          <w:rFonts w:cs="2  Badr"/>
          <w:color w:val="FF0000"/>
          <w:sz w:val="36"/>
          <w:szCs w:val="36"/>
          <w:rtl/>
        </w:rPr>
      </w:pPr>
      <w:proofErr w:type="spellStart"/>
      <w:r w:rsidRPr="00F76F73">
        <w:rPr>
          <w:rFonts w:cs="2  Badr" w:hint="cs"/>
          <w:color w:val="FF0000"/>
          <w:sz w:val="36"/>
          <w:szCs w:val="36"/>
          <w:rtl/>
        </w:rPr>
        <w:t>مناقشة</w:t>
      </w:r>
      <w:proofErr w:type="spellEnd"/>
      <w:r w:rsidRPr="00F76F73">
        <w:rPr>
          <w:rFonts w:cs="2  Badr" w:hint="cs"/>
          <w:color w:val="FF0000"/>
          <w:sz w:val="36"/>
          <w:szCs w:val="36"/>
          <w:rtl/>
        </w:rPr>
        <w:t xml:space="preserve"> </w:t>
      </w:r>
      <w:proofErr w:type="spellStart"/>
      <w:r w:rsidRPr="00F76F73">
        <w:rPr>
          <w:rFonts w:cs="2  Badr" w:hint="cs"/>
          <w:color w:val="FF0000"/>
          <w:sz w:val="36"/>
          <w:szCs w:val="36"/>
          <w:rtl/>
        </w:rPr>
        <w:t>الاستاذ</w:t>
      </w:r>
      <w:proofErr w:type="spellEnd"/>
      <w:r w:rsidRPr="00F76F73">
        <w:rPr>
          <w:rFonts w:cs="2  Badr" w:hint="cs"/>
          <w:color w:val="FF0000"/>
          <w:sz w:val="36"/>
          <w:szCs w:val="36"/>
          <w:rtl/>
        </w:rPr>
        <w:t xml:space="preserve"> (دام </w:t>
      </w:r>
      <w:proofErr w:type="spellStart"/>
      <w:r w:rsidRPr="00F76F73">
        <w:rPr>
          <w:rFonts w:cs="2  Badr" w:hint="cs"/>
          <w:color w:val="FF0000"/>
          <w:sz w:val="36"/>
          <w:szCs w:val="36"/>
          <w:rtl/>
        </w:rPr>
        <w:t>ظله</w:t>
      </w:r>
      <w:proofErr w:type="spellEnd"/>
      <w:r w:rsidRPr="00F76F73">
        <w:rPr>
          <w:rFonts w:cs="2  Badr" w:hint="cs"/>
          <w:color w:val="FF0000"/>
          <w:sz w:val="36"/>
          <w:szCs w:val="36"/>
          <w:rtl/>
        </w:rPr>
        <w:t xml:space="preserve">) فی کلام </w:t>
      </w:r>
      <w:proofErr w:type="spellStart"/>
      <w:r w:rsidRPr="00F76F73">
        <w:rPr>
          <w:rFonts w:cs="2  Badr" w:hint="cs"/>
          <w:color w:val="FF0000"/>
          <w:sz w:val="36"/>
          <w:szCs w:val="36"/>
          <w:rtl/>
        </w:rPr>
        <w:t>المحقق</w:t>
      </w:r>
      <w:proofErr w:type="spellEnd"/>
      <w:r w:rsidRPr="00F76F73">
        <w:rPr>
          <w:rFonts w:cs="2  Badr" w:hint="cs"/>
          <w:color w:val="FF0000"/>
          <w:sz w:val="36"/>
          <w:szCs w:val="36"/>
          <w:rtl/>
        </w:rPr>
        <w:t xml:space="preserve"> </w:t>
      </w:r>
      <w:proofErr w:type="spellStart"/>
      <w:r w:rsidRPr="00F76F73">
        <w:rPr>
          <w:rFonts w:cs="2  Badr" w:hint="cs"/>
          <w:color w:val="FF0000"/>
          <w:sz w:val="36"/>
          <w:szCs w:val="36"/>
          <w:rtl/>
        </w:rPr>
        <w:t>الایروانی</w:t>
      </w:r>
      <w:proofErr w:type="spellEnd"/>
      <w:r w:rsidRPr="00F76F73">
        <w:rPr>
          <w:rFonts w:cs="2  Badr" w:hint="cs"/>
          <w:color w:val="FF0000"/>
          <w:sz w:val="36"/>
          <w:szCs w:val="36"/>
          <w:rtl/>
        </w:rPr>
        <w:t>:</w:t>
      </w:r>
    </w:p>
    <w:p w14:paraId="58868FF5" w14:textId="02C7EC77" w:rsidR="007535E1" w:rsidRDefault="006F45AA" w:rsidP="00075C77">
      <w:pPr>
        <w:jc w:val="both"/>
        <w:rPr>
          <w:rFonts w:cs="2  Badr"/>
          <w:b w:val="0"/>
          <w:bCs w:val="0"/>
          <w:sz w:val="36"/>
          <w:szCs w:val="36"/>
          <w:rtl/>
        </w:rPr>
      </w:pPr>
      <w:r>
        <w:rPr>
          <w:rFonts w:cs="2  Badr" w:hint="cs"/>
          <w:b w:val="0"/>
          <w:bCs w:val="0"/>
          <w:sz w:val="36"/>
          <w:szCs w:val="36"/>
          <w:rtl/>
        </w:rPr>
        <w:t xml:space="preserve">ان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هذا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الاشکال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من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المحقق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الایروانی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غیر تام و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ینبغی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التنبیه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الی امر قبل بیان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المناقشة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فی کلام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المحقق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الایروانی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و هو انه لایعقل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القول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بان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الردع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عدمه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من جانب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المولا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مرتفعان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فی مقام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الثبوت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بالنسبة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الی شیئ واحد</w:t>
      </w:r>
      <w:r>
        <w:rPr>
          <w:rFonts w:cs="2  Badr" w:hint="cs"/>
          <w:b w:val="0"/>
          <w:bCs w:val="0"/>
          <w:sz w:val="36"/>
          <w:szCs w:val="36"/>
          <w:rtl/>
        </w:rPr>
        <w:t xml:space="preserve"> یعنی</w:t>
      </w:r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لایعقل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القول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بان الله تعالی لا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رادع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عن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الشیئ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و لا غیر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رادع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عن ذلک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الشیئ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لان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القول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بذلک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یؤدی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الی ارتفاع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النقیضین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و هو محال و لکن لا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محذور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فی ان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نقول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بان الدلیل فی مقام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الاثبات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لایدل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علی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الردع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لایدل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علی عدم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الردع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ایضا یعنی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لایستفاد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من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هذا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الدلیل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الردع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و لا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یستفاد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منه عدم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الردع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ایضا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فان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هذا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شأن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جمیع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الخطابات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المجملة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مثلا اذا قال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المولا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اکرم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العلماء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الا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الفساق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منهم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فنحن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نشک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فی ان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الفاسق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هل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یطلق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علی خصوص مرتکب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الکبیرة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او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یطلق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علی مرتکب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الصغیرة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ایضا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فکان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هذا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الدلیل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مجملا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بالنسبة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الی مرتکب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الصغیرة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لایدل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علی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حرمة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اکرامه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کما انه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لایدل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علی عدم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حرمة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اکرامه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فان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المحقق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الآخوند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قال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بانه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لایستفاد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من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الآیات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الناهیة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عن اتباع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الظن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الردع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عدمه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حیث ان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دلالة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الآیة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علی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الردع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عدمه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دوری و لذا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لاتدل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الآیة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علی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الردع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 w:rsidR="00F22AD5">
        <w:rPr>
          <w:rFonts w:cs="2  Badr" w:hint="cs"/>
          <w:b w:val="0"/>
          <w:bCs w:val="0"/>
          <w:sz w:val="36"/>
          <w:szCs w:val="36"/>
          <w:rtl/>
        </w:rPr>
        <w:t>عدمه</w:t>
      </w:r>
      <w:proofErr w:type="spellEnd"/>
      <w:r w:rsidR="00F22AD5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r w:rsidR="00F76F73">
        <w:rPr>
          <w:rFonts w:cs="2  Badr" w:hint="cs"/>
          <w:b w:val="0"/>
          <w:bCs w:val="0"/>
          <w:sz w:val="36"/>
          <w:szCs w:val="36"/>
          <w:rtl/>
        </w:rPr>
        <w:t xml:space="preserve">و قد </w:t>
      </w:r>
      <w:proofErr w:type="spellStart"/>
      <w:r w:rsidR="00F76F73">
        <w:rPr>
          <w:rFonts w:cs="2  Badr" w:hint="cs"/>
          <w:b w:val="0"/>
          <w:bCs w:val="0"/>
          <w:sz w:val="36"/>
          <w:szCs w:val="36"/>
          <w:rtl/>
        </w:rPr>
        <w:t>عرفت</w:t>
      </w:r>
      <w:proofErr w:type="spellEnd"/>
      <w:r w:rsidR="00F76F73">
        <w:rPr>
          <w:rFonts w:cs="2  Badr" w:hint="cs"/>
          <w:b w:val="0"/>
          <w:bCs w:val="0"/>
          <w:sz w:val="36"/>
          <w:szCs w:val="36"/>
          <w:rtl/>
        </w:rPr>
        <w:t xml:space="preserve"> ان </w:t>
      </w:r>
      <w:proofErr w:type="spellStart"/>
      <w:r w:rsidR="00F76F73">
        <w:rPr>
          <w:rFonts w:cs="2  Badr" w:hint="cs"/>
          <w:b w:val="0"/>
          <w:bCs w:val="0"/>
          <w:sz w:val="36"/>
          <w:szCs w:val="36"/>
          <w:rtl/>
        </w:rPr>
        <w:t>هذا</w:t>
      </w:r>
      <w:proofErr w:type="spellEnd"/>
      <w:r w:rsidR="00F76F73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F76F73">
        <w:rPr>
          <w:rFonts w:cs="2  Badr" w:hint="cs"/>
          <w:b w:val="0"/>
          <w:bCs w:val="0"/>
          <w:sz w:val="36"/>
          <w:szCs w:val="36"/>
          <w:rtl/>
        </w:rPr>
        <w:t>الکلام</w:t>
      </w:r>
      <w:proofErr w:type="spellEnd"/>
      <w:r w:rsidR="00F76F73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F76F73">
        <w:rPr>
          <w:rFonts w:cs="2  Badr" w:hint="cs"/>
          <w:b w:val="0"/>
          <w:bCs w:val="0"/>
          <w:sz w:val="36"/>
          <w:szCs w:val="36"/>
          <w:rtl/>
        </w:rPr>
        <w:t>لامحذور</w:t>
      </w:r>
      <w:proofErr w:type="spellEnd"/>
      <w:r w:rsidR="00F76F73">
        <w:rPr>
          <w:rFonts w:cs="2  Badr" w:hint="cs"/>
          <w:b w:val="0"/>
          <w:bCs w:val="0"/>
          <w:sz w:val="36"/>
          <w:szCs w:val="36"/>
          <w:rtl/>
        </w:rPr>
        <w:t xml:space="preserve"> فیه اصلا.</w:t>
      </w:r>
    </w:p>
    <w:p w14:paraId="4AC748D4" w14:textId="56656521" w:rsidR="00014C7B" w:rsidRPr="00D76A4D" w:rsidRDefault="00014C7B" w:rsidP="00075C77">
      <w:pPr>
        <w:jc w:val="both"/>
        <w:rPr>
          <w:rFonts w:cs="2  Badr"/>
          <w:color w:val="FF0000"/>
          <w:sz w:val="36"/>
          <w:szCs w:val="36"/>
          <w:rtl/>
        </w:rPr>
      </w:pPr>
      <w:r w:rsidRPr="00D76A4D">
        <w:rPr>
          <w:rFonts w:cs="2  Badr" w:hint="cs"/>
          <w:color w:val="FF0000"/>
          <w:sz w:val="36"/>
          <w:szCs w:val="36"/>
          <w:rtl/>
        </w:rPr>
        <w:t xml:space="preserve">توجیه </w:t>
      </w:r>
      <w:r w:rsidR="00D76A4D">
        <w:rPr>
          <w:rFonts w:cs="2  Badr" w:hint="cs"/>
          <w:color w:val="FF0000"/>
          <w:sz w:val="36"/>
          <w:szCs w:val="36"/>
          <w:rtl/>
        </w:rPr>
        <w:t xml:space="preserve">ما </w:t>
      </w:r>
      <w:proofErr w:type="spellStart"/>
      <w:r w:rsidR="00D76A4D">
        <w:rPr>
          <w:rFonts w:cs="2  Badr" w:hint="cs"/>
          <w:color w:val="FF0000"/>
          <w:sz w:val="36"/>
          <w:szCs w:val="36"/>
          <w:rtl/>
        </w:rPr>
        <w:t>قاله</w:t>
      </w:r>
      <w:proofErr w:type="spellEnd"/>
      <w:r w:rsidR="00D76A4D">
        <w:rPr>
          <w:rFonts w:cs="2  Badr" w:hint="cs"/>
          <w:color w:val="FF0000"/>
          <w:sz w:val="36"/>
          <w:szCs w:val="36"/>
          <w:rtl/>
        </w:rPr>
        <w:t xml:space="preserve"> </w:t>
      </w:r>
      <w:proofErr w:type="spellStart"/>
      <w:r w:rsidR="00D76A4D">
        <w:rPr>
          <w:rFonts w:cs="2  Badr" w:hint="cs"/>
          <w:color w:val="FF0000"/>
          <w:sz w:val="36"/>
          <w:szCs w:val="36"/>
          <w:rtl/>
        </w:rPr>
        <w:t>الآخوند</w:t>
      </w:r>
      <w:proofErr w:type="spellEnd"/>
      <w:r w:rsidR="00D76A4D">
        <w:rPr>
          <w:rFonts w:cs="2  Badr" w:hint="cs"/>
          <w:color w:val="FF0000"/>
          <w:sz w:val="36"/>
          <w:szCs w:val="36"/>
          <w:rtl/>
        </w:rPr>
        <w:t xml:space="preserve"> من عدم </w:t>
      </w:r>
      <w:proofErr w:type="spellStart"/>
      <w:r w:rsidR="00D76A4D">
        <w:rPr>
          <w:rFonts w:cs="2  Badr" w:hint="cs"/>
          <w:color w:val="FF0000"/>
          <w:sz w:val="36"/>
          <w:szCs w:val="36"/>
          <w:rtl/>
        </w:rPr>
        <w:t>رادعیة</w:t>
      </w:r>
      <w:proofErr w:type="spellEnd"/>
      <w:r w:rsidR="00D76A4D">
        <w:rPr>
          <w:rFonts w:cs="2  Badr" w:hint="cs"/>
          <w:color w:val="FF0000"/>
          <w:sz w:val="36"/>
          <w:szCs w:val="36"/>
          <w:rtl/>
        </w:rPr>
        <w:t xml:space="preserve"> </w:t>
      </w:r>
      <w:proofErr w:type="spellStart"/>
      <w:r w:rsidR="00D76A4D">
        <w:rPr>
          <w:rFonts w:cs="2  Badr" w:hint="cs"/>
          <w:color w:val="FF0000"/>
          <w:sz w:val="36"/>
          <w:szCs w:val="36"/>
          <w:rtl/>
        </w:rPr>
        <w:t>الآیات</w:t>
      </w:r>
      <w:proofErr w:type="spellEnd"/>
      <w:r w:rsidR="00D76A4D">
        <w:rPr>
          <w:rFonts w:cs="2  Badr" w:hint="cs"/>
          <w:color w:val="FF0000"/>
          <w:sz w:val="36"/>
          <w:szCs w:val="36"/>
          <w:rtl/>
        </w:rPr>
        <w:t xml:space="preserve"> عن </w:t>
      </w:r>
      <w:proofErr w:type="spellStart"/>
      <w:r w:rsidR="00D76A4D">
        <w:rPr>
          <w:rFonts w:cs="2  Badr" w:hint="cs"/>
          <w:color w:val="FF0000"/>
          <w:sz w:val="36"/>
          <w:szCs w:val="36"/>
          <w:rtl/>
        </w:rPr>
        <w:t>حجیة</w:t>
      </w:r>
      <w:proofErr w:type="spellEnd"/>
      <w:r w:rsidR="00D76A4D">
        <w:rPr>
          <w:rFonts w:cs="2  Badr" w:hint="cs"/>
          <w:color w:val="FF0000"/>
          <w:sz w:val="36"/>
          <w:szCs w:val="36"/>
          <w:rtl/>
        </w:rPr>
        <w:t xml:space="preserve"> خبر </w:t>
      </w:r>
      <w:proofErr w:type="spellStart"/>
      <w:r w:rsidR="00D76A4D">
        <w:rPr>
          <w:rFonts w:cs="2  Badr" w:hint="cs"/>
          <w:color w:val="FF0000"/>
          <w:sz w:val="36"/>
          <w:szCs w:val="36"/>
          <w:rtl/>
        </w:rPr>
        <w:t>الواحد</w:t>
      </w:r>
      <w:proofErr w:type="spellEnd"/>
      <w:r w:rsidR="00D76A4D">
        <w:rPr>
          <w:rFonts w:cs="2  Badr" w:hint="cs"/>
          <w:color w:val="FF0000"/>
          <w:sz w:val="36"/>
          <w:szCs w:val="36"/>
          <w:rtl/>
        </w:rPr>
        <w:t>:</w:t>
      </w:r>
    </w:p>
    <w:p w14:paraId="2022A103" w14:textId="6757D466" w:rsidR="00014C7B" w:rsidRDefault="00014C7B" w:rsidP="00075C77">
      <w:pPr>
        <w:jc w:val="both"/>
        <w:rPr>
          <w:rFonts w:cs="2  Badr"/>
          <w:b w:val="0"/>
          <w:bCs w:val="0"/>
          <w:sz w:val="36"/>
          <w:szCs w:val="36"/>
          <w:rtl/>
        </w:rPr>
      </w:pPr>
      <w:r>
        <w:rPr>
          <w:rFonts w:cs="2  Badr" w:hint="cs"/>
          <w:b w:val="0"/>
          <w:bCs w:val="0"/>
          <w:sz w:val="36"/>
          <w:szCs w:val="36"/>
          <w:rtl/>
        </w:rPr>
        <w:t xml:space="preserve">ان احسن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التوجیه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لکلام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المحقق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الآخوند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هو ما ورد فی کلام جمع من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المحققین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کالشیخ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عبد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الکریم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الحائری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المیرزا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النائینی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السید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الخوئی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(اعلی الله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مقامهم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) حیث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انهم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قالوا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بان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الکبریات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الواردة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فی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الشریعة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کانت علی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قسمین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: </w:t>
      </w:r>
    </w:p>
    <w:p w14:paraId="2F7C49A9" w14:textId="131E86D3" w:rsidR="00014C7B" w:rsidRDefault="00014C7B" w:rsidP="00075C77">
      <w:pPr>
        <w:jc w:val="both"/>
        <w:rPr>
          <w:rFonts w:cs="2  Badr"/>
          <w:b w:val="0"/>
          <w:bCs w:val="0"/>
          <w:sz w:val="36"/>
          <w:szCs w:val="36"/>
          <w:rtl/>
        </w:rPr>
      </w:pPr>
      <w:proofErr w:type="spellStart"/>
      <w:r w:rsidRPr="00D76A4D">
        <w:rPr>
          <w:rFonts w:cs="2  Badr" w:hint="cs"/>
          <w:color w:val="FF0000"/>
          <w:sz w:val="36"/>
          <w:szCs w:val="36"/>
          <w:rtl/>
        </w:rPr>
        <w:t>الکبری</w:t>
      </w:r>
      <w:proofErr w:type="spellEnd"/>
      <w:r w:rsidRPr="00D76A4D">
        <w:rPr>
          <w:rFonts w:cs="2  Badr" w:hint="cs"/>
          <w:color w:val="FF0000"/>
          <w:sz w:val="36"/>
          <w:szCs w:val="36"/>
          <w:rtl/>
        </w:rPr>
        <w:t xml:space="preserve"> </w:t>
      </w:r>
      <w:proofErr w:type="spellStart"/>
      <w:r w:rsidRPr="00D76A4D">
        <w:rPr>
          <w:rFonts w:cs="2  Badr" w:hint="cs"/>
          <w:color w:val="FF0000"/>
          <w:sz w:val="36"/>
          <w:szCs w:val="36"/>
          <w:rtl/>
        </w:rPr>
        <w:t>التأسیسیة</w:t>
      </w:r>
      <w:proofErr w:type="spellEnd"/>
      <w:r w:rsidRPr="00D76A4D">
        <w:rPr>
          <w:rFonts w:cs="2  Badr" w:hint="cs"/>
          <w:color w:val="FF0000"/>
          <w:sz w:val="36"/>
          <w:szCs w:val="36"/>
          <w:rtl/>
        </w:rPr>
        <w:t>:</w:t>
      </w:r>
      <w:r w:rsidRPr="00D76A4D">
        <w:rPr>
          <w:rFonts w:cs="2  Badr" w:hint="cs"/>
          <w:b w:val="0"/>
          <w:bCs w:val="0"/>
          <w:color w:val="FF0000"/>
          <w:sz w:val="36"/>
          <w:szCs w:val="36"/>
          <w:rtl/>
        </w:rPr>
        <w:t xml:space="preserve"> </w:t>
      </w:r>
      <w:r>
        <w:rPr>
          <w:rFonts w:cs="2  Badr" w:hint="cs"/>
          <w:b w:val="0"/>
          <w:bCs w:val="0"/>
          <w:sz w:val="36"/>
          <w:szCs w:val="36"/>
          <w:rtl/>
        </w:rPr>
        <w:t>مثل «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لاضرر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و لا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ضرار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فی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الاسلام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»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فانها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کبری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تأسیسیة</w:t>
      </w:r>
      <w:proofErr w:type="spellEnd"/>
      <w:r w:rsidR="00602494">
        <w:rPr>
          <w:rFonts w:cs="2  Badr"/>
          <w:b w:val="0"/>
          <w:bCs w:val="0"/>
          <w:sz w:val="36"/>
          <w:szCs w:val="36"/>
        </w:rPr>
        <w:t xml:space="preserve"> </w:t>
      </w:r>
      <w:proofErr w:type="spellStart"/>
      <w:r w:rsidR="00602494">
        <w:rPr>
          <w:rFonts w:cs="2  Badr" w:hint="cs"/>
          <w:b w:val="0"/>
          <w:bCs w:val="0"/>
          <w:sz w:val="36"/>
          <w:szCs w:val="36"/>
          <w:rtl/>
        </w:rPr>
        <w:t>لأن</w:t>
      </w:r>
      <w:proofErr w:type="spellEnd"/>
      <w:r w:rsidR="00602494">
        <w:rPr>
          <w:rFonts w:cs="2  Badr" w:hint="cs"/>
          <w:b w:val="0"/>
          <w:bCs w:val="0"/>
          <w:sz w:val="36"/>
          <w:szCs w:val="36"/>
          <w:rtl/>
        </w:rPr>
        <w:t xml:space="preserve"> کبری قبح </w:t>
      </w:r>
      <w:proofErr w:type="spellStart"/>
      <w:r w:rsidR="00602494">
        <w:rPr>
          <w:rFonts w:cs="2  Badr" w:hint="cs"/>
          <w:b w:val="0"/>
          <w:bCs w:val="0"/>
          <w:sz w:val="36"/>
          <w:szCs w:val="36"/>
          <w:rtl/>
        </w:rPr>
        <w:t>الضرر</w:t>
      </w:r>
      <w:proofErr w:type="spellEnd"/>
      <w:r w:rsidR="00602494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02494">
        <w:rPr>
          <w:rFonts w:cs="2  Badr" w:hint="cs"/>
          <w:b w:val="0"/>
          <w:bCs w:val="0"/>
          <w:sz w:val="36"/>
          <w:szCs w:val="36"/>
          <w:rtl/>
        </w:rPr>
        <w:t>لاتکون</w:t>
      </w:r>
      <w:proofErr w:type="spellEnd"/>
      <w:r w:rsidR="00602494">
        <w:rPr>
          <w:rFonts w:cs="2  Badr" w:hint="cs"/>
          <w:b w:val="0"/>
          <w:bCs w:val="0"/>
          <w:sz w:val="36"/>
          <w:szCs w:val="36"/>
          <w:rtl/>
        </w:rPr>
        <w:t xml:space="preserve"> کبری </w:t>
      </w:r>
      <w:proofErr w:type="spellStart"/>
      <w:r w:rsidR="00602494">
        <w:rPr>
          <w:rFonts w:cs="2  Badr" w:hint="cs"/>
          <w:b w:val="0"/>
          <w:bCs w:val="0"/>
          <w:sz w:val="36"/>
          <w:szCs w:val="36"/>
          <w:rtl/>
        </w:rPr>
        <w:t>عقلیة</w:t>
      </w:r>
      <w:proofErr w:type="spellEnd"/>
      <w:r w:rsidR="00602494">
        <w:rPr>
          <w:rFonts w:cs="2  Badr" w:hint="cs"/>
          <w:b w:val="0"/>
          <w:bCs w:val="0"/>
          <w:sz w:val="36"/>
          <w:szCs w:val="36"/>
          <w:rtl/>
        </w:rPr>
        <w:t xml:space="preserve"> و لا </w:t>
      </w:r>
      <w:proofErr w:type="spellStart"/>
      <w:r w:rsidR="00602494">
        <w:rPr>
          <w:rFonts w:cs="2  Badr" w:hint="cs"/>
          <w:b w:val="0"/>
          <w:bCs w:val="0"/>
          <w:sz w:val="36"/>
          <w:szCs w:val="36"/>
          <w:rtl/>
        </w:rPr>
        <w:t>عقلائیة</w:t>
      </w:r>
      <w:proofErr w:type="spellEnd"/>
      <w:r w:rsidR="00602494">
        <w:rPr>
          <w:rFonts w:cs="2  Badr" w:hint="cs"/>
          <w:b w:val="0"/>
          <w:bCs w:val="0"/>
          <w:sz w:val="36"/>
          <w:szCs w:val="36"/>
          <w:rtl/>
        </w:rPr>
        <w:t xml:space="preserve"> حتی </w:t>
      </w:r>
      <w:proofErr w:type="spellStart"/>
      <w:r w:rsidR="00602494">
        <w:rPr>
          <w:rFonts w:cs="2  Badr" w:hint="cs"/>
          <w:b w:val="0"/>
          <w:bCs w:val="0"/>
          <w:sz w:val="36"/>
          <w:szCs w:val="36"/>
          <w:rtl/>
        </w:rPr>
        <w:t>یقال</w:t>
      </w:r>
      <w:proofErr w:type="spellEnd"/>
      <w:r w:rsidR="00602494">
        <w:rPr>
          <w:rFonts w:cs="2  Badr" w:hint="cs"/>
          <w:b w:val="0"/>
          <w:bCs w:val="0"/>
          <w:sz w:val="36"/>
          <w:szCs w:val="36"/>
          <w:rtl/>
        </w:rPr>
        <w:t xml:space="preserve"> بان </w:t>
      </w:r>
      <w:proofErr w:type="spellStart"/>
      <w:r w:rsidR="00602494">
        <w:rPr>
          <w:rFonts w:cs="2  Badr" w:hint="cs"/>
          <w:b w:val="0"/>
          <w:bCs w:val="0"/>
          <w:sz w:val="36"/>
          <w:szCs w:val="36"/>
          <w:rtl/>
        </w:rPr>
        <w:t>قاعدة</w:t>
      </w:r>
      <w:proofErr w:type="spellEnd"/>
      <w:r w:rsidR="00602494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02494">
        <w:rPr>
          <w:rFonts w:cs="2  Badr" w:hint="cs"/>
          <w:b w:val="0"/>
          <w:bCs w:val="0"/>
          <w:sz w:val="36"/>
          <w:szCs w:val="36"/>
          <w:rtl/>
        </w:rPr>
        <w:t>لاضرر</w:t>
      </w:r>
      <w:proofErr w:type="spellEnd"/>
      <w:r w:rsidR="00602494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02494">
        <w:rPr>
          <w:rFonts w:cs="2  Badr" w:hint="cs"/>
          <w:b w:val="0"/>
          <w:bCs w:val="0"/>
          <w:sz w:val="36"/>
          <w:szCs w:val="36"/>
          <w:rtl/>
        </w:rPr>
        <w:t>إمضاء</w:t>
      </w:r>
      <w:proofErr w:type="spellEnd"/>
      <w:r w:rsidR="00602494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02494">
        <w:rPr>
          <w:rFonts w:cs="2  Badr" w:hint="cs"/>
          <w:b w:val="0"/>
          <w:bCs w:val="0"/>
          <w:sz w:val="36"/>
          <w:szCs w:val="36"/>
          <w:rtl/>
        </w:rPr>
        <w:t>لتلک</w:t>
      </w:r>
      <w:proofErr w:type="spellEnd"/>
      <w:r w:rsidR="00602494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02494">
        <w:rPr>
          <w:rFonts w:cs="2  Badr" w:hint="cs"/>
          <w:b w:val="0"/>
          <w:bCs w:val="0"/>
          <w:sz w:val="36"/>
          <w:szCs w:val="36"/>
          <w:rtl/>
        </w:rPr>
        <w:t>الکبری</w:t>
      </w:r>
      <w:proofErr w:type="spellEnd"/>
      <w:r w:rsidR="00602494">
        <w:rPr>
          <w:rFonts w:cs="2  Badr" w:hint="cs"/>
          <w:b w:val="0"/>
          <w:bCs w:val="0"/>
          <w:sz w:val="36"/>
          <w:szCs w:val="36"/>
          <w:rtl/>
        </w:rPr>
        <w:t>.</w:t>
      </w:r>
    </w:p>
    <w:p w14:paraId="36B96E44" w14:textId="793B7CD5" w:rsidR="00014C7B" w:rsidRPr="00D76A4D" w:rsidRDefault="00602494" w:rsidP="008861E3">
      <w:pPr>
        <w:jc w:val="both"/>
        <w:rPr>
          <w:rFonts w:cs="2  Badr"/>
          <w:b w:val="0"/>
          <w:bCs w:val="0"/>
          <w:sz w:val="36"/>
          <w:szCs w:val="36"/>
        </w:rPr>
      </w:pPr>
      <w:proofErr w:type="spellStart"/>
      <w:r w:rsidRPr="00D76A4D">
        <w:rPr>
          <w:rFonts w:cs="2  Badr" w:hint="cs"/>
          <w:color w:val="FF0000"/>
          <w:sz w:val="36"/>
          <w:szCs w:val="36"/>
          <w:rtl/>
        </w:rPr>
        <w:t>الکبری</w:t>
      </w:r>
      <w:proofErr w:type="spellEnd"/>
      <w:r w:rsidRPr="00D76A4D">
        <w:rPr>
          <w:rFonts w:cs="2  Badr" w:hint="cs"/>
          <w:color w:val="FF0000"/>
          <w:sz w:val="36"/>
          <w:szCs w:val="36"/>
          <w:rtl/>
        </w:rPr>
        <w:t xml:space="preserve"> </w:t>
      </w:r>
      <w:proofErr w:type="spellStart"/>
      <w:r w:rsidRPr="00D76A4D">
        <w:rPr>
          <w:rFonts w:cs="2  Badr" w:hint="cs"/>
          <w:color w:val="FF0000"/>
          <w:sz w:val="36"/>
          <w:szCs w:val="36"/>
          <w:rtl/>
        </w:rPr>
        <w:t>الامضائیة</w:t>
      </w:r>
      <w:proofErr w:type="spellEnd"/>
      <w:r w:rsidRPr="00D76A4D">
        <w:rPr>
          <w:rFonts w:cs="2  Badr" w:hint="cs"/>
          <w:color w:val="FF0000"/>
          <w:sz w:val="36"/>
          <w:szCs w:val="36"/>
          <w:rtl/>
        </w:rPr>
        <w:t>:</w:t>
      </w:r>
      <w:r w:rsidRPr="00D76A4D">
        <w:rPr>
          <w:rFonts w:cs="2  Badr" w:hint="cs"/>
          <w:b w:val="0"/>
          <w:bCs w:val="0"/>
          <w:color w:val="FF0000"/>
          <w:sz w:val="36"/>
          <w:szCs w:val="36"/>
          <w:rtl/>
        </w:rPr>
        <w:t xml:space="preserve"> </w:t>
      </w:r>
      <w:r>
        <w:rPr>
          <w:rFonts w:cs="2  Badr" w:hint="cs"/>
          <w:b w:val="0"/>
          <w:bCs w:val="0"/>
          <w:sz w:val="36"/>
          <w:szCs w:val="36"/>
          <w:rtl/>
        </w:rPr>
        <w:t>مثل</w:t>
      </w:r>
      <w:r w:rsidR="004D40B8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D40B8">
        <w:rPr>
          <w:rFonts w:cs="2  Badr" w:hint="cs"/>
          <w:b w:val="0"/>
          <w:bCs w:val="0"/>
          <w:sz w:val="36"/>
          <w:szCs w:val="36"/>
          <w:rtl/>
        </w:rPr>
        <w:t>احل</w:t>
      </w:r>
      <w:proofErr w:type="spellEnd"/>
      <w:r w:rsidR="004D40B8">
        <w:rPr>
          <w:rFonts w:cs="2  Badr" w:hint="cs"/>
          <w:b w:val="0"/>
          <w:bCs w:val="0"/>
          <w:sz w:val="36"/>
          <w:szCs w:val="36"/>
          <w:rtl/>
        </w:rPr>
        <w:t xml:space="preserve"> الله </w:t>
      </w:r>
      <w:proofErr w:type="spellStart"/>
      <w:r w:rsidR="004D40B8">
        <w:rPr>
          <w:rFonts w:cs="2  Badr" w:hint="cs"/>
          <w:b w:val="0"/>
          <w:bCs w:val="0"/>
          <w:sz w:val="36"/>
          <w:szCs w:val="36"/>
          <w:rtl/>
        </w:rPr>
        <w:t>البیع</w:t>
      </w:r>
      <w:proofErr w:type="spellEnd"/>
      <w:r w:rsidR="004D40B8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D40B8">
        <w:rPr>
          <w:rFonts w:cs="2  Badr" w:hint="cs"/>
          <w:b w:val="0"/>
          <w:bCs w:val="0"/>
          <w:sz w:val="36"/>
          <w:szCs w:val="36"/>
          <w:rtl/>
        </w:rPr>
        <w:t>فان</w:t>
      </w:r>
      <w:proofErr w:type="spellEnd"/>
      <w:r w:rsidR="004D40B8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D40B8">
        <w:rPr>
          <w:rFonts w:cs="2  Badr" w:hint="cs"/>
          <w:b w:val="0"/>
          <w:bCs w:val="0"/>
          <w:sz w:val="36"/>
          <w:szCs w:val="36"/>
          <w:rtl/>
        </w:rPr>
        <w:t>المحقق</w:t>
      </w:r>
      <w:proofErr w:type="spellEnd"/>
      <w:r w:rsidR="004D40B8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D40B8">
        <w:rPr>
          <w:rFonts w:cs="2  Badr" w:hint="cs"/>
          <w:b w:val="0"/>
          <w:bCs w:val="0"/>
          <w:sz w:val="36"/>
          <w:szCs w:val="36"/>
          <w:rtl/>
        </w:rPr>
        <w:t>النائینی</w:t>
      </w:r>
      <w:proofErr w:type="spellEnd"/>
      <w:r w:rsidR="004D40B8">
        <w:rPr>
          <w:rFonts w:cs="2  Badr" w:hint="cs"/>
          <w:b w:val="0"/>
          <w:bCs w:val="0"/>
          <w:sz w:val="36"/>
          <w:szCs w:val="36"/>
          <w:rtl/>
        </w:rPr>
        <w:t xml:space="preserve"> قدس سره قال بان </w:t>
      </w:r>
      <w:proofErr w:type="spellStart"/>
      <w:r w:rsidR="004D40B8">
        <w:rPr>
          <w:rFonts w:cs="2  Badr" w:hint="cs"/>
          <w:b w:val="0"/>
          <w:bCs w:val="0"/>
          <w:sz w:val="36"/>
          <w:szCs w:val="36"/>
          <w:rtl/>
        </w:rPr>
        <w:t>هذا</w:t>
      </w:r>
      <w:proofErr w:type="spellEnd"/>
      <w:r w:rsidR="004D40B8">
        <w:rPr>
          <w:rFonts w:cs="2  Badr" w:hint="cs"/>
          <w:b w:val="0"/>
          <w:bCs w:val="0"/>
          <w:sz w:val="36"/>
          <w:szCs w:val="36"/>
          <w:rtl/>
        </w:rPr>
        <w:t xml:space="preserve"> الدلیل امضاء </w:t>
      </w:r>
      <w:proofErr w:type="spellStart"/>
      <w:r w:rsidR="004D40B8">
        <w:rPr>
          <w:rFonts w:cs="2  Badr" w:hint="cs"/>
          <w:b w:val="0"/>
          <w:bCs w:val="0"/>
          <w:sz w:val="36"/>
          <w:szCs w:val="36"/>
          <w:rtl/>
        </w:rPr>
        <w:t>لما</w:t>
      </w:r>
      <w:proofErr w:type="spellEnd"/>
      <w:r w:rsidR="004D40B8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D40B8">
        <w:rPr>
          <w:rFonts w:cs="2  Badr" w:hint="cs"/>
          <w:b w:val="0"/>
          <w:bCs w:val="0"/>
          <w:sz w:val="36"/>
          <w:szCs w:val="36"/>
          <w:rtl/>
        </w:rPr>
        <w:t>یراه</w:t>
      </w:r>
      <w:proofErr w:type="spellEnd"/>
      <w:r w:rsidR="004D40B8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D40B8">
        <w:rPr>
          <w:rFonts w:cs="2  Badr" w:hint="cs"/>
          <w:b w:val="0"/>
          <w:bCs w:val="0"/>
          <w:sz w:val="36"/>
          <w:szCs w:val="36"/>
          <w:rtl/>
        </w:rPr>
        <w:t>العقلاء</w:t>
      </w:r>
      <w:proofErr w:type="spellEnd"/>
      <w:r w:rsidR="004D40B8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D40B8">
        <w:rPr>
          <w:rFonts w:cs="2  Badr" w:hint="cs"/>
          <w:b w:val="0"/>
          <w:bCs w:val="0"/>
          <w:sz w:val="36"/>
          <w:szCs w:val="36"/>
          <w:rtl/>
        </w:rPr>
        <w:t>بیعا</w:t>
      </w:r>
      <w:proofErr w:type="spellEnd"/>
      <w:r w:rsidR="004D40B8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D40B8">
        <w:rPr>
          <w:rFonts w:cs="2  Badr" w:hint="cs"/>
          <w:b w:val="0"/>
          <w:bCs w:val="0"/>
          <w:sz w:val="36"/>
          <w:szCs w:val="36"/>
          <w:rtl/>
        </w:rPr>
        <w:t>صحیحا</w:t>
      </w:r>
      <w:proofErr w:type="spellEnd"/>
      <w:r w:rsidR="004D40B8"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 w:rsidR="004D40B8">
        <w:rPr>
          <w:rFonts w:cs="2  Badr" w:hint="cs"/>
          <w:b w:val="0"/>
          <w:bCs w:val="0"/>
          <w:sz w:val="36"/>
          <w:szCs w:val="36"/>
          <w:rtl/>
        </w:rPr>
        <w:t>هکذا</w:t>
      </w:r>
      <w:proofErr w:type="spellEnd"/>
      <w:r w:rsidR="004D40B8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D40B8">
        <w:rPr>
          <w:rFonts w:cs="2  Badr" w:hint="cs"/>
          <w:b w:val="0"/>
          <w:bCs w:val="0"/>
          <w:sz w:val="36"/>
          <w:szCs w:val="36"/>
          <w:rtl/>
        </w:rPr>
        <w:t>آیة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«ان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الظن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لایغنی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من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الحق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شیئا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»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ف</w:t>
      </w:r>
      <w:r w:rsidR="004D40B8">
        <w:rPr>
          <w:rFonts w:cs="2  Badr" w:hint="cs"/>
          <w:b w:val="0"/>
          <w:bCs w:val="0"/>
          <w:sz w:val="36"/>
          <w:szCs w:val="36"/>
          <w:rtl/>
        </w:rPr>
        <w:t>ا</w:t>
      </w:r>
      <w:r>
        <w:rPr>
          <w:rFonts w:cs="2  Badr" w:hint="cs"/>
          <w:b w:val="0"/>
          <w:bCs w:val="0"/>
          <w:sz w:val="36"/>
          <w:szCs w:val="36"/>
          <w:rtl/>
        </w:rPr>
        <w:t>لعقلاء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لایعملون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بالظنون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الغیر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المعتبرة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و من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هنا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اذا دل دلیل من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الشرع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علی عدم اعتبار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الظن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فالعقلاء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یرونه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امضائا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لما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کانوا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یعتقدون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به و لذا قال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الشیخ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عبد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الکریم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الحائری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(قدس سره): ان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آیة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ان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الظن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لایغنی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من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الحق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شیئا</w:t>
      </w:r>
      <w:proofErr w:type="spellEnd"/>
      <w:r w:rsidR="004D40B8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D40B8">
        <w:rPr>
          <w:rFonts w:cs="2  Badr" w:hint="cs"/>
          <w:b w:val="0"/>
          <w:bCs w:val="0"/>
          <w:sz w:val="36"/>
          <w:szCs w:val="36"/>
          <w:rtl/>
        </w:rPr>
        <w:t>لاتکون</w:t>
      </w:r>
      <w:proofErr w:type="spellEnd"/>
      <w:r w:rsidR="004D40B8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D40B8">
        <w:rPr>
          <w:rFonts w:cs="2  Badr" w:hint="cs"/>
          <w:b w:val="0"/>
          <w:bCs w:val="0"/>
          <w:sz w:val="36"/>
          <w:szCs w:val="36"/>
          <w:rtl/>
        </w:rPr>
        <w:t>متعرضة</w:t>
      </w:r>
      <w:proofErr w:type="spellEnd"/>
      <w:r w:rsidR="004D40B8">
        <w:rPr>
          <w:rFonts w:cs="2  Badr" w:hint="cs"/>
          <w:b w:val="0"/>
          <w:bCs w:val="0"/>
          <w:sz w:val="36"/>
          <w:szCs w:val="36"/>
          <w:rtl/>
        </w:rPr>
        <w:t xml:space="preserve"> الی</w:t>
      </w:r>
      <w:r w:rsidRPr="00602494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r w:rsidR="004D40B8">
        <w:rPr>
          <w:rFonts w:cs="2  Badr" w:hint="cs"/>
          <w:b w:val="0"/>
          <w:bCs w:val="0"/>
          <w:sz w:val="36"/>
          <w:szCs w:val="36"/>
          <w:rtl/>
        </w:rPr>
        <w:t xml:space="preserve">ما </w:t>
      </w:r>
      <w:r w:rsidR="006B1915">
        <w:rPr>
          <w:rFonts w:cs="2  Badr" w:hint="cs"/>
          <w:b w:val="0"/>
          <w:bCs w:val="0"/>
          <w:sz w:val="36"/>
          <w:szCs w:val="36"/>
          <w:rtl/>
        </w:rPr>
        <w:t>قامت</w:t>
      </w:r>
      <w:r w:rsidR="004D40B8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D40B8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6B1915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B1915">
        <w:rPr>
          <w:rFonts w:cs="2  Badr" w:hint="cs"/>
          <w:b w:val="0"/>
          <w:bCs w:val="0"/>
          <w:sz w:val="36"/>
          <w:szCs w:val="36"/>
          <w:rtl/>
        </w:rPr>
        <w:t>العقلائیة</w:t>
      </w:r>
      <w:proofErr w:type="spellEnd"/>
      <w:r w:rsidR="004D40B8">
        <w:rPr>
          <w:rFonts w:cs="2  Badr" w:hint="cs"/>
          <w:b w:val="0"/>
          <w:bCs w:val="0"/>
          <w:sz w:val="36"/>
          <w:szCs w:val="36"/>
          <w:rtl/>
        </w:rPr>
        <w:t xml:space="preserve"> علی </w:t>
      </w:r>
      <w:proofErr w:type="spellStart"/>
      <w:r w:rsidR="004D40B8">
        <w:rPr>
          <w:rFonts w:cs="2  Badr" w:hint="cs"/>
          <w:b w:val="0"/>
          <w:bCs w:val="0"/>
          <w:sz w:val="36"/>
          <w:szCs w:val="36"/>
          <w:rtl/>
        </w:rPr>
        <w:t>العمل</w:t>
      </w:r>
      <w:proofErr w:type="spellEnd"/>
      <w:r w:rsidR="004D40B8">
        <w:rPr>
          <w:rFonts w:cs="2  Badr" w:hint="cs"/>
          <w:b w:val="0"/>
          <w:bCs w:val="0"/>
          <w:sz w:val="36"/>
          <w:szCs w:val="36"/>
          <w:rtl/>
        </w:rPr>
        <w:t xml:space="preserve"> به و</w:t>
      </w:r>
      <w:r w:rsidR="006B1915">
        <w:rPr>
          <w:rFonts w:cs="2  Badr" w:hint="cs"/>
          <w:b w:val="0"/>
          <w:bCs w:val="0"/>
          <w:sz w:val="36"/>
          <w:szCs w:val="36"/>
          <w:rtl/>
        </w:rPr>
        <w:t xml:space="preserve"> لذا </w:t>
      </w:r>
      <w:proofErr w:type="spellStart"/>
      <w:r w:rsidR="006B1915">
        <w:rPr>
          <w:rFonts w:cs="2  Badr" w:hint="cs"/>
          <w:b w:val="0"/>
          <w:bCs w:val="0"/>
          <w:sz w:val="36"/>
          <w:szCs w:val="36"/>
          <w:rtl/>
        </w:rPr>
        <w:t>انها</w:t>
      </w:r>
      <w:proofErr w:type="spellEnd"/>
      <w:r w:rsidR="006B1915">
        <w:rPr>
          <w:rFonts w:cs="2  Badr" w:hint="cs"/>
          <w:b w:val="0"/>
          <w:bCs w:val="0"/>
          <w:sz w:val="36"/>
          <w:szCs w:val="36"/>
          <w:rtl/>
        </w:rPr>
        <w:t xml:space="preserve"> لا تکون </w:t>
      </w:r>
      <w:proofErr w:type="spellStart"/>
      <w:r w:rsidR="006B1915">
        <w:rPr>
          <w:rFonts w:cs="2  Badr" w:hint="cs"/>
          <w:b w:val="0"/>
          <w:bCs w:val="0"/>
          <w:sz w:val="36"/>
          <w:szCs w:val="36"/>
          <w:rtl/>
        </w:rPr>
        <w:t>متعرضة</w:t>
      </w:r>
      <w:proofErr w:type="spellEnd"/>
      <w:r w:rsidR="006B1915">
        <w:rPr>
          <w:rFonts w:cs="2  Badr" w:hint="cs"/>
          <w:b w:val="0"/>
          <w:bCs w:val="0"/>
          <w:sz w:val="36"/>
          <w:szCs w:val="36"/>
          <w:rtl/>
        </w:rPr>
        <w:t xml:space="preserve"> الی </w:t>
      </w:r>
      <w:proofErr w:type="spellStart"/>
      <w:r w:rsidR="006B1915">
        <w:rPr>
          <w:rFonts w:cs="2  Badr" w:hint="cs"/>
          <w:b w:val="0"/>
          <w:bCs w:val="0"/>
          <w:sz w:val="36"/>
          <w:szCs w:val="36"/>
          <w:rtl/>
        </w:rPr>
        <w:t>مسئلة</w:t>
      </w:r>
      <w:proofErr w:type="spellEnd"/>
      <w:r w:rsidR="006B1915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B1915"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 w:rsidR="006B1915">
        <w:rPr>
          <w:rFonts w:cs="2  Badr" w:hint="cs"/>
          <w:b w:val="0"/>
          <w:bCs w:val="0"/>
          <w:sz w:val="36"/>
          <w:szCs w:val="36"/>
          <w:rtl/>
        </w:rPr>
        <w:t xml:space="preserve"> خبر </w:t>
      </w:r>
      <w:proofErr w:type="spellStart"/>
      <w:r w:rsidR="006B1915">
        <w:rPr>
          <w:rFonts w:cs="2  Badr" w:hint="cs"/>
          <w:b w:val="0"/>
          <w:bCs w:val="0"/>
          <w:sz w:val="36"/>
          <w:szCs w:val="36"/>
          <w:rtl/>
        </w:rPr>
        <w:t>الواحد</w:t>
      </w:r>
      <w:proofErr w:type="spellEnd"/>
      <w:r w:rsidR="006B1915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B1915">
        <w:rPr>
          <w:rFonts w:cs="2  Badr" w:hint="cs"/>
          <w:b w:val="0"/>
          <w:bCs w:val="0"/>
          <w:sz w:val="36"/>
          <w:szCs w:val="36"/>
          <w:rtl/>
        </w:rPr>
        <w:t>لان</w:t>
      </w:r>
      <w:proofErr w:type="spellEnd"/>
      <w:r w:rsidR="006B1915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B1915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6B1915">
        <w:rPr>
          <w:rFonts w:cs="2  Badr" w:hint="cs"/>
          <w:b w:val="0"/>
          <w:bCs w:val="0"/>
          <w:sz w:val="36"/>
          <w:szCs w:val="36"/>
          <w:rtl/>
        </w:rPr>
        <w:t xml:space="preserve"> قامت علی </w:t>
      </w:r>
      <w:proofErr w:type="spellStart"/>
      <w:r w:rsidR="006B1915">
        <w:rPr>
          <w:rFonts w:cs="2  Badr" w:hint="cs"/>
          <w:b w:val="0"/>
          <w:bCs w:val="0"/>
          <w:sz w:val="36"/>
          <w:szCs w:val="36"/>
          <w:rtl/>
        </w:rPr>
        <w:t>العمل</w:t>
      </w:r>
      <w:proofErr w:type="spellEnd"/>
      <w:r w:rsidR="006B1915">
        <w:rPr>
          <w:rFonts w:cs="2  Badr" w:hint="cs"/>
          <w:b w:val="0"/>
          <w:bCs w:val="0"/>
          <w:sz w:val="36"/>
          <w:szCs w:val="36"/>
          <w:rtl/>
        </w:rPr>
        <w:t xml:space="preserve"> به و لکن </w:t>
      </w:r>
      <w:proofErr w:type="spellStart"/>
      <w:r w:rsidR="006B1915">
        <w:rPr>
          <w:rFonts w:cs="2  Badr" w:hint="cs"/>
          <w:b w:val="0"/>
          <w:bCs w:val="0"/>
          <w:sz w:val="36"/>
          <w:szCs w:val="36"/>
          <w:rtl/>
        </w:rPr>
        <w:t>الآیة</w:t>
      </w:r>
      <w:proofErr w:type="spellEnd"/>
      <w:r w:rsidR="006B1915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B1915">
        <w:rPr>
          <w:rFonts w:cs="2  Badr" w:hint="cs"/>
          <w:b w:val="0"/>
          <w:bCs w:val="0"/>
          <w:sz w:val="36"/>
          <w:szCs w:val="36"/>
          <w:rtl/>
        </w:rPr>
        <w:t>ناظر</w:t>
      </w:r>
      <w:r w:rsidR="00D76A4D">
        <w:rPr>
          <w:rFonts w:cs="2  Badr" w:hint="cs"/>
          <w:b w:val="0"/>
          <w:bCs w:val="0"/>
          <w:sz w:val="36"/>
          <w:szCs w:val="36"/>
          <w:rtl/>
        </w:rPr>
        <w:t>ة</w:t>
      </w:r>
      <w:proofErr w:type="spellEnd"/>
      <w:r w:rsidR="006B1915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r w:rsidR="00D76A4D">
        <w:rPr>
          <w:rFonts w:cs="2  Badr" w:hint="cs"/>
          <w:b w:val="0"/>
          <w:bCs w:val="0"/>
          <w:sz w:val="36"/>
          <w:szCs w:val="36"/>
          <w:rtl/>
        </w:rPr>
        <w:t xml:space="preserve">الی </w:t>
      </w:r>
      <w:r w:rsidR="006B1915">
        <w:rPr>
          <w:rFonts w:cs="2  Badr" w:hint="cs"/>
          <w:b w:val="0"/>
          <w:bCs w:val="0"/>
          <w:sz w:val="36"/>
          <w:szCs w:val="36"/>
          <w:rtl/>
        </w:rPr>
        <w:t xml:space="preserve">تائید </w:t>
      </w:r>
      <w:proofErr w:type="spellStart"/>
      <w:r w:rsidR="006B1915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6B1915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B1915">
        <w:rPr>
          <w:rFonts w:cs="2  Badr" w:hint="cs"/>
          <w:b w:val="0"/>
          <w:bCs w:val="0"/>
          <w:sz w:val="36"/>
          <w:szCs w:val="36"/>
          <w:rtl/>
        </w:rPr>
        <w:t>القائمة</w:t>
      </w:r>
      <w:proofErr w:type="spellEnd"/>
      <w:r w:rsidR="006B1915">
        <w:rPr>
          <w:rFonts w:cs="2  Badr" w:hint="cs"/>
          <w:b w:val="0"/>
          <w:bCs w:val="0"/>
          <w:sz w:val="36"/>
          <w:szCs w:val="36"/>
          <w:rtl/>
        </w:rPr>
        <w:t xml:space="preserve"> علی عدم </w:t>
      </w:r>
      <w:proofErr w:type="spellStart"/>
      <w:r w:rsidR="006B1915">
        <w:rPr>
          <w:rFonts w:cs="2  Badr" w:hint="cs"/>
          <w:b w:val="0"/>
          <w:bCs w:val="0"/>
          <w:sz w:val="36"/>
          <w:szCs w:val="36"/>
          <w:rtl/>
        </w:rPr>
        <w:t>العمل</w:t>
      </w:r>
      <w:proofErr w:type="spellEnd"/>
      <w:r w:rsidR="006B1915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B1915">
        <w:rPr>
          <w:rFonts w:cs="2  Badr" w:hint="cs"/>
          <w:b w:val="0"/>
          <w:bCs w:val="0"/>
          <w:sz w:val="36"/>
          <w:szCs w:val="36"/>
          <w:rtl/>
        </w:rPr>
        <w:t>بالظنون</w:t>
      </w:r>
      <w:proofErr w:type="spellEnd"/>
      <w:r w:rsidR="006B1915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B1915">
        <w:rPr>
          <w:rFonts w:cs="2  Badr" w:hint="cs"/>
          <w:b w:val="0"/>
          <w:bCs w:val="0"/>
          <w:sz w:val="36"/>
          <w:szCs w:val="36"/>
          <w:rtl/>
        </w:rPr>
        <w:t>الغیر</w:t>
      </w:r>
      <w:proofErr w:type="spellEnd"/>
      <w:r w:rsidR="006B1915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B1915">
        <w:rPr>
          <w:rFonts w:cs="2  Badr" w:hint="cs"/>
          <w:b w:val="0"/>
          <w:bCs w:val="0"/>
          <w:sz w:val="36"/>
          <w:szCs w:val="36"/>
          <w:rtl/>
        </w:rPr>
        <w:t>المعتبرة</w:t>
      </w:r>
      <w:proofErr w:type="spellEnd"/>
      <w:r w:rsidR="006B1915"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 w:rsidR="006B1915">
        <w:rPr>
          <w:rFonts w:cs="2  Badr" w:hint="cs"/>
          <w:b w:val="0"/>
          <w:bCs w:val="0"/>
          <w:sz w:val="36"/>
          <w:szCs w:val="36"/>
          <w:rtl/>
        </w:rPr>
        <w:t>لاتکون</w:t>
      </w:r>
      <w:proofErr w:type="spellEnd"/>
      <w:r w:rsidR="006B1915">
        <w:rPr>
          <w:rFonts w:cs="2  Badr" w:hint="cs"/>
          <w:b w:val="0"/>
          <w:bCs w:val="0"/>
          <w:sz w:val="36"/>
          <w:szCs w:val="36"/>
          <w:rtl/>
        </w:rPr>
        <w:t xml:space="preserve"> فی مقام </w:t>
      </w:r>
      <w:proofErr w:type="spellStart"/>
      <w:r w:rsidR="006B1915">
        <w:rPr>
          <w:rFonts w:cs="2  Badr" w:hint="cs"/>
          <w:b w:val="0"/>
          <w:bCs w:val="0"/>
          <w:sz w:val="36"/>
          <w:szCs w:val="36"/>
          <w:rtl/>
        </w:rPr>
        <w:t>ردع</w:t>
      </w:r>
      <w:proofErr w:type="spellEnd"/>
      <w:r w:rsidR="006B1915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B1915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6B1915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B1915">
        <w:rPr>
          <w:rFonts w:cs="2  Badr" w:hint="cs"/>
          <w:b w:val="0"/>
          <w:bCs w:val="0"/>
          <w:sz w:val="36"/>
          <w:szCs w:val="36"/>
          <w:rtl/>
        </w:rPr>
        <w:t>العقلائیة</w:t>
      </w:r>
      <w:proofErr w:type="spellEnd"/>
      <w:r w:rsidR="004D40B8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r w:rsidR="00D76A4D" w:rsidRPr="00D76A4D">
        <w:rPr>
          <w:rFonts w:cs="2  Badr" w:hint="cs"/>
          <w:color w:val="FF0000"/>
          <w:sz w:val="36"/>
          <w:szCs w:val="36"/>
          <w:rtl/>
        </w:rPr>
        <w:t xml:space="preserve">و </w:t>
      </w:r>
      <w:r w:rsidR="004D40B8" w:rsidRPr="00D76A4D">
        <w:rPr>
          <w:rFonts w:cs="2  Badr" w:hint="cs"/>
          <w:color w:val="FF0000"/>
          <w:sz w:val="36"/>
          <w:szCs w:val="36"/>
          <w:rtl/>
        </w:rPr>
        <w:t>فیه:</w:t>
      </w:r>
      <w:r w:rsidR="004D40B8" w:rsidRPr="00D76A4D">
        <w:rPr>
          <w:rFonts w:cs="2  Badr" w:hint="cs"/>
          <w:b w:val="0"/>
          <w:bCs w:val="0"/>
          <w:color w:val="FF0000"/>
          <w:sz w:val="36"/>
          <w:szCs w:val="36"/>
          <w:rtl/>
        </w:rPr>
        <w:t xml:space="preserve"> </w:t>
      </w:r>
      <w:r w:rsidR="004D40B8">
        <w:rPr>
          <w:rFonts w:cs="2  Badr" w:hint="cs"/>
          <w:b w:val="0"/>
          <w:bCs w:val="0"/>
          <w:sz w:val="36"/>
          <w:szCs w:val="36"/>
          <w:rtl/>
        </w:rPr>
        <w:t xml:space="preserve">ان </w:t>
      </w:r>
      <w:proofErr w:type="spellStart"/>
      <w:r w:rsidR="004D40B8">
        <w:rPr>
          <w:rFonts w:cs="2  Badr" w:hint="cs"/>
          <w:b w:val="0"/>
          <w:bCs w:val="0"/>
          <w:sz w:val="36"/>
          <w:szCs w:val="36"/>
          <w:rtl/>
        </w:rPr>
        <w:t>هذا</w:t>
      </w:r>
      <w:proofErr w:type="spellEnd"/>
      <w:r w:rsidR="004D40B8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4D40B8">
        <w:rPr>
          <w:rFonts w:cs="2  Badr" w:hint="cs"/>
          <w:b w:val="0"/>
          <w:bCs w:val="0"/>
          <w:sz w:val="36"/>
          <w:szCs w:val="36"/>
          <w:rtl/>
        </w:rPr>
        <w:t>الکلام</w:t>
      </w:r>
      <w:proofErr w:type="spellEnd"/>
      <w:r w:rsidR="004D40B8">
        <w:rPr>
          <w:rFonts w:cs="2  Badr" w:hint="cs"/>
          <w:b w:val="0"/>
          <w:bCs w:val="0"/>
          <w:sz w:val="36"/>
          <w:szCs w:val="36"/>
          <w:rtl/>
        </w:rPr>
        <w:t xml:space="preserve"> لیس </w:t>
      </w:r>
      <w:proofErr w:type="spellStart"/>
      <w:r w:rsidR="004D40B8">
        <w:rPr>
          <w:rFonts w:cs="2  Badr" w:hint="cs"/>
          <w:b w:val="0"/>
          <w:bCs w:val="0"/>
          <w:sz w:val="36"/>
          <w:szCs w:val="36"/>
          <w:rtl/>
        </w:rPr>
        <w:t>بتام</w:t>
      </w:r>
      <w:proofErr w:type="spellEnd"/>
      <w:r w:rsidR="006B1915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B1915">
        <w:rPr>
          <w:rFonts w:cs="2  Badr" w:hint="cs"/>
          <w:b w:val="0"/>
          <w:bCs w:val="0"/>
          <w:sz w:val="36"/>
          <w:szCs w:val="36"/>
          <w:rtl/>
        </w:rPr>
        <w:t>لان</w:t>
      </w:r>
      <w:proofErr w:type="spellEnd"/>
      <w:r w:rsidR="006B1915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B1915">
        <w:rPr>
          <w:rFonts w:cs="2  Badr" w:hint="cs"/>
          <w:b w:val="0"/>
          <w:bCs w:val="0"/>
          <w:sz w:val="36"/>
          <w:szCs w:val="36"/>
          <w:rtl/>
        </w:rPr>
        <w:t>الآیة</w:t>
      </w:r>
      <w:proofErr w:type="spellEnd"/>
      <w:r w:rsidR="006B1915">
        <w:rPr>
          <w:rFonts w:cs="2  Badr" w:hint="cs"/>
          <w:b w:val="0"/>
          <w:bCs w:val="0"/>
          <w:sz w:val="36"/>
          <w:szCs w:val="36"/>
          <w:rtl/>
        </w:rPr>
        <w:t xml:space="preserve"> ان کانت </w:t>
      </w:r>
      <w:proofErr w:type="spellStart"/>
      <w:r w:rsidR="006B1915">
        <w:rPr>
          <w:rFonts w:cs="2  Badr" w:hint="cs"/>
          <w:b w:val="0"/>
          <w:bCs w:val="0"/>
          <w:sz w:val="36"/>
          <w:szCs w:val="36"/>
          <w:rtl/>
        </w:rPr>
        <w:t>ناظرة</w:t>
      </w:r>
      <w:proofErr w:type="spellEnd"/>
      <w:r w:rsidR="006B1915">
        <w:rPr>
          <w:rFonts w:cs="2  Badr" w:hint="cs"/>
          <w:b w:val="0"/>
          <w:bCs w:val="0"/>
          <w:sz w:val="36"/>
          <w:szCs w:val="36"/>
          <w:rtl/>
        </w:rPr>
        <w:t xml:space="preserve"> الی تائید </w:t>
      </w:r>
      <w:proofErr w:type="spellStart"/>
      <w:r w:rsidR="006B1915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6B1915"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 w:rsidR="006B1915">
        <w:rPr>
          <w:rFonts w:cs="2  Badr" w:hint="cs"/>
          <w:b w:val="0"/>
          <w:bCs w:val="0"/>
          <w:sz w:val="36"/>
          <w:szCs w:val="36"/>
          <w:rtl/>
        </w:rPr>
        <w:t>امضائها</w:t>
      </w:r>
      <w:proofErr w:type="spellEnd"/>
      <w:r w:rsidR="006B1915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B1915">
        <w:rPr>
          <w:rFonts w:cs="2  Badr" w:hint="cs"/>
          <w:b w:val="0"/>
          <w:bCs w:val="0"/>
          <w:sz w:val="36"/>
          <w:szCs w:val="36"/>
          <w:rtl/>
        </w:rPr>
        <w:t>فتصیر</w:t>
      </w:r>
      <w:proofErr w:type="spellEnd"/>
      <w:r w:rsidR="006B1915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B1915">
        <w:rPr>
          <w:rFonts w:cs="2  Badr" w:hint="cs"/>
          <w:b w:val="0"/>
          <w:bCs w:val="0"/>
          <w:sz w:val="36"/>
          <w:szCs w:val="36"/>
          <w:rtl/>
        </w:rPr>
        <w:t>کاللغو</w:t>
      </w:r>
      <w:proofErr w:type="spellEnd"/>
      <w:r w:rsidR="006B1915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B1915">
        <w:rPr>
          <w:rFonts w:cs="2  Badr" w:hint="cs"/>
          <w:b w:val="0"/>
          <w:bCs w:val="0"/>
          <w:sz w:val="36"/>
          <w:szCs w:val="36"/>
          <w:rtl/>
        </w:rPr>
        <w:t>لان</w:t>
      </w:r>
      <w:proofErr w:type="spellEnd"/>
      <w:r w:rsidR="006B1915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B1915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6B1915">
        <w:rPr>
          <w:rFonts w:cs="2  Badr" w:hint="cs"/>
          <w:b w:val="0"/>
          <w:bCs w:val="0"/>
          <w:sz w:val="36"/>
          <w:szCs w:val="36"/>
          <w:rtl/>
        </w:rPr>
        <w:t xml:space="preserve"> اذا قامت علی عدم </w:t>
      </w:r>
      <w:proofErr w:type="spellStart"/>
      <w:r w:rsidR="006B1915">
        <w:rPr>
          <w:rFonts w:cs="2  Badr" w:hint="cs"/>
          <w:b w:val="0"/>
          <w:bCs w:val="0"/>
          <w:sz w:val="36"/>
          <w:szCs w:val="36"/>
          <w:rtl/>
        </w:rPr>
        <w:t>العمل</w:t>
      </w:r>
      <w:proofErr w:type="spellEnd"/>
      <w:r w:rsidR="006B1915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B1915">
        <w:rPr>
          <w:rFonts w:cs="2  Badr" w:hint="cs"/>
          <w:b w:val="0"/>
          <w:bCs w:val="0"/>
          <w:sz w:val="36"/>
          <w:szCs w:val="36"/>
          <w:rtl/>
        </w:rPr>
        <w:t>بالظنون</w:t>
      </w:r>
      <w:proofErr w:type="spellEnd"/>
      <w:r w:rsidR="006B1915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B1915">
        <w:rPr>
          <w:rFonts w:cs="2  Badr" w:hint="cs"/>
          <w:b w:val="0"/>
          <w:bCs w:val="0"/>
          <w:sz w:val="36"/>
          <w:szCs w:val="36"/>
          <w:rtl/>
        </w:rPr>
        <w:t>الغیر</w:t>
      </w:r>
      <w:proofErr w:type="spellEnd"/>
      <w:r w:rsidR="006B1915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B1915">
        <w:rPr>
          <w:rFonts w:cs="2  Badr" w:hint="cs"/>
          <w:b w:val="0"/>
          <w:bCs w:val="0"/>
          <w:sz w:val="36"/>
          <w:szCs w:val="36"/>
          <w:rtl/>
        </w:rPr>
        <w:t>المعتبرة</w:t>
      </w:r>
      <w:proofErr w:type="spellEnd"/>
      <w:r w:rsidR="006B1915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B1915">
        <w:rPr>
          <w:rFonts w:cs="2  Badr" w:hint="cs"/>
          <w:b w:val="0"/>
          <w:bCs w:val="0"/>
          <w:sz w:val="36"/>
          <w:szCs w:val="36"/>
          <w:rtl/>
        </w:rPr>
        <w:t>فما</w:t>
      </w:r>
      <w:proofErr w:type="spellEnd"/>
      <w:r w:rsidR="006B1915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B1915">
        <w:rPr>
          <w:rFonts w:cs="2  Badr" w:hint="cs"/>
          <w:b w:val="0"/>
          <w:bCs w:val="0"/>
          <w:sz w:val="36"/>
          <w:szCs w:val="36"/>
          <w:rtl/>
        </w:rPr>
        <w:t>الوجه</w:t>
      </w:r>
      <w:proofErr w:type="spellEnd"/>
      <w:r w:rsidR="006B1915">
        <w:rPr>
          <w:rFonts w:cs="2  Badr" w:hint="cs"/>
          <w:b w:val="0"/>
          <w:bCs w:val="0"/>
          <w:sz w:val="36"/>
          <w:szCs w:val="36"/>
          <w:rtl/>
        </w:rPr>
        <w:t xml:space="preserve"> فی النهی عن اتباع </w:t>
      </w:r>
      <w:proofErr w:type="spellStart"/>
      <w:r w:rsidR="006B1915">
        <w:rPr>
          <w:rFonts w:cs="2  Badr" w:hint="cs"/>
          <w:b w:val="0"/>
          <w:bCs w:val="0"/>
          <w:sz w:val="36"/>
          <w:szCs w:val="36"/>
          <w:rtl/>
        </w:rPr>
        <w:t>تلک</w:t>
      </w:r>
      <w:proofErr w:type="spellEnd"/>
      <w:r w:rsidR="006B1915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6B1915">
        <w:rPr>
          <w:rFonts w:cs="2  Badr" w:hint="cs"/>
          <w:b w:val="0"/>
          <w:bCs w:val="0"/>
          <w:sz w:val="36"/>
          <w:szCs w:val="36"/>
          <w:rtl/>
        </w:rPr>
        <w:t>الظنون</w:t>
      </w:r>
      <w:proofErr w:type="spellEnd"/>
      <w:r w:rsidR="006B1915">
        <w:rPr>
          <w:rFonts w:cs="2  Badr" w:hint="cs"/>
          <w:b w:val="0"/>
          <w:bCs w:val="0"/>
          <w:sz w:val="36"/>
          <w:szCs w:val="36"/>
          <w:rtl/>
        </w:rPr>
        <w:t xml:space="preserve">؟! </w:t>
      </w:r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و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يمكن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أن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يقال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: ان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هذا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المعن</w:t>
      </w:r>
      <w:r w:rsidR="008861E3" w:rsidRPr="008861E3">
        <w:rPr>
          <w:rFonts w:cs="2  Badr" w:hint="cs"/>
          <w:b w:val="0"/>
          <w:bCs w:val="0"/>
          <w:sz w:val="36"/>
          <w:szCs w:val="36"/>
          <w:rtl/>
        </w:rPr>
        <w:t>ی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للآ</w:t>
      </w:r>
      <w:r w:rsidR="008861E3" w:rsidRPr="008861E3">
        <w:rPr>
          <w:rFonts w:cs="2  Badr" w:hint="cs"/>
          <w:b w:val="0"/>
          <w:bCs w:val="0"/>
          <w:sz w:val="36"/>
          <w:szCs w:val="36"/>
          <w:rtl/>
        </w:rPr>
        <w:t>ی</w:t>
      </w:r>
      <w:r w:rsidR="008861E3" w:rsidRPr="008861E3">
        <w:rPr>
          <w:rFonts w:cs="2  Badr" w:hint="eastAsia"/>
          <w:b w:val="0"/>
          <w:bCs w:val="0"/>
          <w:sz w:val="36"/>
          <w:szCs w:val="36"/>
          <w:rtl/>
        </w:rPr>
        <w:t>ة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مخالف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لشأن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نزولها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ح</w:t>
      </w:r>
      <w:r w:rsidR="008861E3" w:rsidRPr="008861E3">
        <w:rPr>
          <w:rFonts w:cs="2  Badr" w:hint="cs"/>
          <w:b w:val="0"/>
          <w:bCs w:val="0"/>
          <w:sz w:val="36"/>
          <w:szCs w:val="36"/>
          <w:rtl/>
        </w:rPr>
        <w:t>ی</w:t>
      </w:r>
      <w:r w:rsidR="008861E3" w:rsidRPr="008861E3">
        <w:rPr>
          <w:rFonts w:cs="2  Badr" w:hint="eastAsia"/>
          <w:b w:val="0"/>
          <w:bCs w:val="0"/>
          <w:sz w:val="36"/>
          <w:szCs w:val="36"/>
          <w:rtl/>
        </w:rPr>
        <w:t>ث</w:t>
      </w:r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ان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الآ</w:t>
      </w:r>
      <w:r w:rsidR="008861E3" w:rsidRPr="008861E3">
        <w:rPr>
          <w:rFonts w:cs="2  Badr" w:hint="cs"/>
          <w:b w:val="0"/>
          <w:bCs w:val="0"/>
          <w:sz w:val="36"/>
          <w:szCs w:val="36"/>
          <w:rtl/>
        </w:rPr>
        <w:t>ی</w:t>
      </w:r>
      <w:r w:rsidR="008861E3" w:rsidRPr="008861E3">
        <w:rPr>
          <w:rFonts w:cs="2  Badr" w:hint="eastAsia"/>
          <w:b w:val="0"/>
          <w:bCs w:val="0"/>
          <w:sz w:val="36"/>
          <w:szCs w:val="36"/>
          <w:rtl/>
        </w:rPr>
        <w:t>ة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نزلت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ف</w:t>
      </w:r>
      <w:r w:rsidR="008861E3" w:rsidRPr="008861E3">
        <w:rPr>
          <w:rFonts w:cs="2  Badr" w:hint="cs"/>
          <w:b w:val="0"/>
          <w:bCs w:val="0"/>
          <w:sz w:val="36"/>
          <w:szCs w:val="36"/>
          <w:rtl/>
        </w:rPr>
        <w:t>ی</w:t>
      </w:r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النه</w:t>
      </w:r>
      <w:r w:rsidR="008861E3" w:rsidRPr="008861E3">
        <w:rPr>
          <w:rFonts w:cs="2  Badr" w:hint="cs"/>
          <w:b w:val="0"/>
          <w:bCs w:val="0"/>
          <w:sz w:val="36"/>
          <w:szCs w:val="36"/>
          <w:rtl/>
        </w:rPr>
        <w:t>ی</w:t>
      </w:r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عما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قامت عل</w:t>
      </w:r>
      <w:r w:rsidR="008861E3" w:rsidRPr="008861E3">
        <w:rPr>
          <w:rFonts w:cs="2  Badr" w:hint="cs"/>
          <w:b w:val="0"/>
          <w:bCs w:val="0"/>
          <w:sz w:val="36"/>
          <w:szCs w:val="36"/>
          <w:rtl/>
        </w:rPr>
        <w:t>ی</w:t>
      </w:r>
      <w:r w:rsidR="008861E3" w:rsidRPr="008861E3">
        <w:rPr>
          <w:rFonts w:cs="2  Badr" w:hint="eastAsia"/>
          <w:b w:val="0"/>
          <w:bCs w:val="0"/>
          <w:sz w:val="36"/>
          <w:szCs w:val="36"/>
          <w:rtl/>
        </w:rPr>
        <w:t>ه</w:t>
      </w:r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س</w:t>
      </w:r>
      <w:r w:rsidR="008861E3" w:rsidRPr="008861E3">
        <w:rPr>
          <w:rFonts w:cs="2  Badr" w:hint="cs"/>
          <w:b w:val="0"/>
          <w:bCs w:val="0"/>
          <w:sz w:val="36"/>
          <w:szCs w:val="36"/>
          <w:rtl/>
        </w:rPr>
        <w:t>ی</w:t>
      </w:r>
      <w:r w:rsidR="008861E3" w:rsidRPr="008861E3">
        <w:rPr>
          <w:rFonts w:cs="2  Badr" w:hint="eastAsia"/>
          <w:b w:val="0"/>
          <w:bCs w:val="0"/>
          <w:sz w:val="36"/>
          <w:szCs w:val="36"/>
          <w:rtl/>
        </w:rPr>
        <w:t>رة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الکفار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من اتباع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آبائهم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ف</w:t>
      </w:r>
      <w:r w:rsidR="008861E3" w:rsidRPr="008861E3">
        <w:rPr>
          <w:rFonts w:cs="2  Badr" w:hint="cs"/>
          <w:b w:val="0"/>
          <w:bCs w:val="0"/>
          <w:sz w:val="36"/>
          <w:szCs w:val="36"/>
          <w:rtl/>
        </w:rPr>
        <w:t>ی</w:t>
      </w:r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عبادة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الاصنام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ح</w:t>
      </w:r>
      <w:r w:rsidR="008861E3" w:rsidRPr="008861E3">
        <w:rPr>
          <w:rFonts w:cs="2  Badr" w:hint="cs"/>
          <w:b w:val="0"/>
          <w:bCs w:val="0"/>
          <w:sz w:val="36"/>
          <w:szCs w:val="36"/>
          <w:rtl/>
        </w:rPr>
        <w:t>ی</w:t>
      </w:r>
      <w:r w:rsidR="008861E3" w:rsidRPr="008861E3">
        <w:rPr>
          <w:rFonts w:cs="2  Badr" w:hint="eastAsia"/>
          <w:b w:val="0"/>
          <w:bCs w:val="0"/>
          <w:sz w:val="36"/>
          <w:szCs w:val="36"/>
          <w:rtl/>
        </w:rPr>
        <w:t>ث</w:t>
      </w:r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انهم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 w:hint="cs"/>
          <w:b w:val="0"/>
          <w:bCs w:val="0"/>
          <w:sz w:val="36"/>
          <w:szCs w:val="36"/>
          <w:rtl/>
        </w:rPr>
        <w:t>ی</w:t>
      </w:r>
      <w:r w:rsidR="008861E3" w:rsidRPr="008861E3">
        <w:rPr>
          <w:rFonts w:cs="2  Badr" w:hint="eastAsia"/>
          <w:b w:val="0"/>
          <w:bCs w:val="0"/>
          <w:sz w:val="36"/>
          <w:szCs w:val="36"/>
          <w:rtl/>
        </w:rPr>
        <w:t>علمون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بان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الاصنام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ل</w:t>
      </w:r>
      <w:r w:rsidR="008861E3" w:rsidRPr="008861E3">
        <w:rPr>
          <w:rFonts w:cs="2  Badr" w:hint="cs"/>
          <w:b w:val="0"/>
          <w:bCs w:val="0"/>
          <w:sz w:val="36"/>
          <w:szCs w:val="36"/>
          <w:rtl/>
        </w:rPr>
        <w:t>ی</w:t>
      </w:r>
      <w:r w:rsidR="008861E3" w:rsidRPr="008861E3">
        <w:rPr>
          <w:rFonts w:cs="2  Badr" w:hint="eastAsia"/>
          <w:b w:val="0"/>
          <w:bCs w:val="0"/>
          <w:sz w:val="36"/>
          <w:szCs w:val="36"/>
          <w:rtl/>
        </w:rPr>
        <w:t>ست</w:t>
      </w:r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الا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الجوامد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الفاقدة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للشعور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لکنهم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 w:hint="cs"/>
          <w:b w:val="0"/>
          <w:bCs w:val="0"/>
          <w:sz w:val="36"/>
          <w:szCs w:val="36"/>
          <w:rtl/>
        </w:rPr>
        <w:t>ی</w:t>
      </w:r>
      <w:r w:rsidR="008861E3" w:rsidRPr="008861E3">
        <w:rPr>
          <w:rFonts w:cs="2  Badr" w:hint="eastAsia"/>
          <w:b w:val="0"/>
          <w:bCs w:val="0"/>
          <w:sz w:val="36"/>
          <w:szCs w:val="36"/>
          <w:rtl/>
        </w:rPr>
        <w:t>عبدون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الاصنام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="008861E3" w:rsidRPr="008861E3">
        <w:rPr>
          <w:rFonts w:cs="2  Badr" w:hint="cs"/>
          <w:b w:val="0"/>
          <w:bCs w:val="0"/>
          <w:sz w:val="36"/>
          <w:szCs w:val="36"/>
          <w:rtl/>
        </w:rPr>
        <w:t>ی</w:t>
      </w:r>
      <w:r w:rsidR="008861E3" w:rsidRPr="008861E3">
        <w:rPr>
          <w:rFonts w:cs="2  Badr" w:hint="eastAsia"/>
          <w:b w:val="0"/>
          <w:bCs w:val="0"/>
          <w:sz w:val="36"/>
          <w:szCs w:val="36"/>
          <w:rtl/>
        </w:rPr>
        <w:t>رونها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مستحقة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للعبادة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إتباعا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لآ</w:t>
      </w:r>
      <w:r w:rsidR="008861E3" w:rsidRPr="008861E3">
        <w:rPr>
          <w:rFonts w:cs="2  Badr" w:hint="eastAsia"/>
          <w:b w:val="0"/>
          <w:bCs w:val="0"/>
          <w:sz w:val="36"/>
          <w:szCs w:val="36"/>
          <w:rtl/>
        </w:rPr>
        <w:t>بائهم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هي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تكون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سيرة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لهم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في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ذلك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الزمان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اللهم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الا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أن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يقال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بأن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التقليد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من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الآباء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مع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العلم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بخطأ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طريقتهم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ليس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عقلائيا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في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ذلك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الزمان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أيضا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إن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العقلاء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لما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يرون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العابد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للأصنام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معذورا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في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تقليده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لآبائه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و لذا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إن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الكفار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يعملون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على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خلاف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الروية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العقلائية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الثابتة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بينهم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لكن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هذا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الكلام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لايخلوا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عن تأمل و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إشكال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الوجه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في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ذلك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هو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أن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الكفار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لو لم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يعملوا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على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وفق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الروية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العقلائية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بينهم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فلماذا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لايلومون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أنفسهم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في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التقليد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عن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آبائهم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الضالين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بل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اعتقدوا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بأن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الحق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كان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معهم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في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عبادة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الأصنام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للإتباع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عن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الآباء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>؟!</w:t>
      </w:r>
    </w:p>
    <w:p w14:paraId="7F33BF82" w14:textId="35B2D67C" w:rsidR="003025EE" w:rsidRDefault="004D4184" w:rsidP="00075C77">
      <w:pPr>
        <w:jc w:val="both"/>
        <w:rPr>
          <w:rFonts w:cs="2  Badr"/>
          <w:b w:val="0"/>
          <w:bCs w:val="0"/>
          <w:sz w:val="36"/>
          <w:szCs w:val="36"/>
          <w:rtl/>
        </w:rPr>
      </w:pPr>
      <w:proofErr w:type="spellStart"/>
      <w:r w:rsidRPr="004D4184">
        <w:rPr>
          <w:rFonts w:cs="2  Badr" w:hint="cs"/>
          <w:b w:val="0"/>
          <w:bCs w:val="0"/>
          <w:sz w:val="36"/>
          <w:szCs w:val="36"/>
          <w:rtl/>
        </w:rPr>
        <w:t>ثم</w:t>
      </w:r>
      <w:proofErr w:type="spellEnd"/>
      <w:r w:rsidRPr="004D4184">
        <w:rPr>
          <w:rFonts w:cs="2  Badr" w:hint="cs"/>
          <w:b w:val="0"/>
          <w:bCs w:val="0"/>
          <w:sz w:val="36"/>
          <w:szCs w:val="36"/>
          <w:rtl/>
        </w:rPr>
        <w:t xml:space="preserve"> ان </w:t>
      </w:r>
      <w:proofErr w:type="spellStart"/>
      <w:r w:rsidRPr="004D4184">
        <w:rPr>
          <w:rFonts w:cs="2  Badr" w:hint="cs"/>
          <w:b w:val="0"/>
          <w:bCs w:val="0"/>
          <w:sz w:val="36"/>
          <w:szCs w:val="36"/>
          <w:rtl/>
        </w:rPr>
        <w:t>السید</w:t>
      </w:r>
      <w:proofErr w:type="spellEnd"/>
      <w:r w:rsidRPr="004D4184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Pr="004D4184">
        <w:rPr>
          <w:rFonts w:cs="2  Badr" w:hint="cs"/>
          <w:b w:val="0"/>
          <w:bCs w:val="0"/>
          <w:sz w:val="36"/>
          <w:szCs w:val="36"/>
          <w:rtl/>
        </w:rPr>
        <w:t>الصدر</w:t>
      </w:r>
      <w:proofErr w:type="spellEnd"/>
      <w:r w:rsidRPr="004D4184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r>
        <w:rPr>
          <w:rFonts w:cs="2  Badr" w:hint="cs"/>
          <w:b w:val="0"/>
          <w:bCs w:val="0"/>
          <w:sz w:val="36"/>
          <w:szCs w:val="36"/>
          <w:rtl/>
        </w:rPr>
        <w:t xml:space="preserve">قال: ربما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یتوهم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ان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الشیئ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المتوقف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علی نفسه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انما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یستحیل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وجوده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فی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الخارج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فالشیئ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یمکن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ان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یتوقف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علی نفسه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بقطع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النظر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عن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الوجود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لکنه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یستحیل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وجوده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فی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الخارج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فلایمکن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ان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یوجد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شیئ فی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الخارج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و هو کان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علة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لنفسه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فالمستحیل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هو وجود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الشیئ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المتوقف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علی نفسه فی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الخارج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لا اصل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التوقف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فان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اصل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التوقف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ممکن و لکن وجود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الشیئ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المتوقف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علی نفسه محال فی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الخارج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ثم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قال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السید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الصدر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: بان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هذا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التوهم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خاطئ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لان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نفس توقف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الشیئ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علی نفسه محال و لو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مع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قطع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النظر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عن وصف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الوجود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لان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معنی توقف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الشیئ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علی نفسه ان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یکون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الشیئ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علة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لنفسه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و من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المعلوم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نفس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علیة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الشیئ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لنفسه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محال</w:t>
      </w:r>
      <w:r w:rsidR="005A001E">
        <w:rPr>
          <w:rFonts w:cs="2  Badr" w:hint="cs"/>
          <w:b w:val="0"/>
          <w:bCs w:val="0"/>
          <w:sz w:val="36"/>
          <w:szCs w:val="36"/>
          <w:rtl/>
        </w:rPr>
        <w:t xml:space="preserve"> عقلا</w:t>
      </w:r>
      <w:r>
        <w:rPr>
          <w:rFonts w:cs="2  Badr" w:hint="cs"/>
          <w:b w:val="0"/>
          <w:bCs w:val="0"/>
          <w:sz w:val="36"/>
          <w:szCs w:val="36"/>
          <w:rtl/>
        </w:rPr>
        <w:t xml:space="preserve"> و لو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مع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قطع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النظر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عن وصف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الوجود</w:t>
      </w:r>
      <w:proofErr w:type="spellEnd"/>
      <w:r w:rsidR="005A001E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5A001E">
        <w:rPr>
          <w:rFonts w:cs="2  Badr" w:hint="cs"/>
          <w:b w:val="0"/>
          <w:bCs w:val="0"/>
          <w:sz w:val="36"/>
          <w:szCs w:val="36"/>
          <w:rtl/>
        </w:rPr>
        <w:t>فلا</w:t>
      </w:r>
      <w:proofErr w:type="spellEnd"/>
      <w:r w:rsidR="005A001E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یصح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القول</w:t>
      </w:r>
      <w:proofErr w:type="spellEnd"/>
      <w:r w:rsidR="005A001E">
        <w:rPr>
          <w:rFonts w:cs="2  Badr" w:hint="cs"/>
          <w:b w:val="0"/>
          <w:bCs w:val="0"/>
          <w:sz w:val="36"/>
          <w:szCs w:val="36"/>
          <w:rtl/>
        </w:rPr>
        <w:t xml:space="preserve"> بان توقف الف علی ب و توقف ب علی الف ممکن عقلا و متصور و </w:t>
      </w:r>
      <w:proofErr w:type="spellStart"/>
      <w:r w:rsidR="005A001E">
        <w:rPr>
          <w:rFonts w:cs="2  Badr" w:hint="cs"/>
          <w:b w:val="0"/>
          <w:bCs w:val="0"/>
          <w:sz w:val="36"/>
          <w:szCs w:val="36"/>
          <w:rtl/>
        </w:rPr>
        <w:t>لکنه</w:t>
      </w:r>
      <w:proofErr w:type="spellEnd"/>
      <w:r w:rsidR="005A001E">
        <w:rPr>
          <w:rFonts w:cs="2  Badr" w:hint="cs"/>
          <w:b w:val="0"/>
          <w:bCs w:val="0"/>
          <w:sz w:val="36"/>
          <w:szCs w:val="36"/>
          <w:rtl/>
        </w:rPr>
        <w:t xml:space="preserve"> مستحیل </w:t>
      </w:r>
      <w:proofErr w:type="spellStart"/>
      <w:r w:rsidR="005A001E">
        <w:rPr>
          <w:rFonts w:cs="2  Badr" w:hint="cs"/>
          <w:b w:val="0"/>
          <w:bCs w:val="0"/>
          <w:sz w:val="36"/>
          <w:szCs w:val="36"/>
          <w:rtl/>
        </w:rPr>
        <w:t>وجوده</w:t>
      </w:r>
      <w:proofErr w:type="spellEnd"/>
      <w:r w:rsidR="005A001E">
        <w:rPr>
          <w:rFonts w:cs="2  Badr" w:hint="cs"/>
          <w:b w:val="0"/>
          <w:bCs w:val="0"/>
          <w:sz w:val="36"/>
          <w:szCs w:val="36"/>
          <w:rtl/>
        </w:rPr>
        <w:t xml:space="preserve"> فی </w:t>
      </w:r>
      <w:proofErr w:type="spellStart"/>
      <w:r w:rsidR="005A001E">
        <w:rPr>
          <w:rFonts w:cs="2  Badr" w:hint="cs"/>
          <w:b w:val="0"/>
          <w:bCs w:val="0"/>
          <w:sz w:val="36"/>
          <w:szCs w:val="36"/>
          <w:rtl/>
        </w:rPr>
        <w:t>الخارج</w:t>
      </w:r>
      <w:proofErr w:type="spellEnd"/>
      <w:r w:rsidR="005A001E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5A001E">
        <w:rPr>
          <w:rFonts w:cs="2  Badr" w:hint="cs"/>
          <w:b w:val="0"/>
          <w:bCs w:val="0"/>
          <w:sz w:val="36"/>
          <w:szCs w:val="36"/>
          <w:rtl/>
        </w:rPr>
        <w:t>اذ</w:t>
      </w:r>
      <w:proofErr w:type="spellEnd"/>
      <w:r w:rsidR="005A001E">
        <w:rPr>
          <w:rFonts w:cs="2  Badr" w:hint="cs"/>
          <w:b w:val="0"/>
          <w:bCs w:val="0"/>
          <w:sz w:val="36"/>
          <w:szCs w:val="36"/>
          <w:rtl/>
        </w:rPr>
        <w:t xml:space="preserve"> لم </w:t>
      </w:r>
      <w:proofErr w:type="spellStart"/>
      <w:r w:rsidR="005A001E">
        <w:rPr>
          <w:rFonts w:cs="2  Badr" w:hint="cs"/>
          <w:b w:val="0"/>
          <w:bCs w:val="0"/>
          <w:sz w:val="36"/>
          <w:szCs w:val="36"/>
          <w:rtl/>
        </w:rPr>
        <w:t>نجد</w:t>
      </w:r>
      <w:proofErr w:type="spellEnd"/>
      <w:r w:rsidR="005A001E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5A001E">
        <w:rPr>
          <w:rFonts w:cs="2  Badr" w:hint="cs"/>
          <w:b w:val="0"/>
          <w:bCs w:val="0"/>
          <w:sz w:val="36"/>
          <w:szCs w:val="36"/>
          <w:rtl/>
        </w:rPr>
        <w:t>موردا</w:t>
      </w:r>
      <w:proofErr w:type="spellEnd"/>
      <w:r w:rsidR="005A001E">
        <w:rPr>
          <w:rFonts w:cs="2  Badr" w:hint="cs"/>
          <w:b w:val="0"/>
          <w:bCs w:val="0"/>
          <w:sz w:val="36"/>
          <w:szCs w:val="36"/>
          <w:rtl/>
        </w:rPr>
        <w:t xml:space="preserve"> ان </w:t>
      </w:r>
      <w:proofErr w:type="spellStart"/>
      <w:r w:rsidR="005A001E">
        <w:rPr>
          <w:rFonts w:cs="2  Badr" w:hint="cs"/>
          <w:b w:val="0"/>
          <w:bCs w:val="0"/>
          <w:sz w:val="36"/>
          <w:szCs w:val="36"/>
          <w:rtl/>
        </w:rPr>
        <w:t>یکون</w:t>
      </w:r>
      <w:proofErr w:type="spellEnd"/>
      <w:r w:rsidR="005A001E">
        <w:rPr>
          <w:rFonts w:cs="2  Badr" w:hint="cs"/>
          <w:b w:val="0"/>
          <w:bCs w:val="0"/>
          <w:sz w:val="36"/>
          <w:szCs w:val="36"/>
          <w:rtl/>
        </w:rPr>
        <w:t xml:space="preserve"> الف </w:t>
      </w:r>
      <w:proofErr w:type="spellStart"/>
      <w:r w:rsidR="005A001E">
        <w:rPr>
          <w:rFonts w:cs="2  Badr" w:hint="cs"/>
          <w:b w:val="0"/>
          <w:bCs w:val="0"/>
          <w:sz w:val="36"/>
          <w:szCs w:val="36"/>
          <w:rtl/>
        </w:rPr>
        <w:t>متوقفا</w:t>
      </w:r>
      <w:proofErr w:type="spellEnd"/>
      <w:r w:rsidR="005A001E">
        <w:rPr>
          <w:rFonts w:cs="2  Badr" w:hint="cs"/>
          <w:b w:val="0"/>
          <w:bCs w:val="0"/>
          <w:sz w:val="36"/>
          <w:szCs w:val="36"/>
          <w:rtl/>
        </w:rPr>
        <w:t xml:space="preserve"> علی ب و ان </w:t>
      </w:r>
      <w:proofErr w:type="spellStart"/>
      <w:r w:rsidR="005A001E">
        <w:rPr>
          <w:rFonts w:cs="2  Badr" w:hint="cs"/>
          <w:b w:val="0"/>
          <w:bCs w:val="0"/>
          <w:sz w:val="36"/>
          <w:szCs w:val="36"/>
          <w:rtl/>
        </w:rPr>
        <w:t>یکون</w:t>
      </w:r>
      <w:proofErr w:type="spellEnd"/>
      <w:r w:rsidR="005A001E">
        <w:rPr>
          <w:rFonts w:cs="2  Badr" w:hint="cs"/>
          <w:b w:val="0"/>
          <w:bCs w:val="0"/>
          <w:sz w:val="36"/>
          <w:szCs w:val="36"/>
          <w:rtl/>
        </w:rPr>
        <w:t xml:space="preserve"> ب </w:t>
      </w:r>
      <w:proofErr w:type="spellStart"/>
      <w:r w:rsidR="005A001E">
        <w:rPr>
          <w:rFonts w:cs="2  Badr" w:hint="cs"/>
          <w:b w:val="0"/>
          <w:bCs w:val="0"/>
          <w:sz w:val="36"/>
          <w:szCs w:val="36"/>
          <w:rtl/>
        </w:rPr>
        <w:t>متوقفا</w:t>
      </w:r>
      <w:proofErr w:type="spellEnd"/>
      <w:r w:rsidR="005A001E">
        <w:rPr>
          <w:rFonts w:cs="2  Badr" w:hint="cs"/>
          <w:b w:val="0"/>
          <w:bCs w:val="0"/>
          <w:sz w:val="36"/>
          <w:szCs w:val="36"/>
          <w:rtl/>
        </w:rPr>
        <w:t xml:space="preserve"> علی الف و ان </w:t>
      </w:r>
      <w:proofErr w:type="spellStart"/>
      <w:r w:rsidR="005A001E">
        <w:rPr>
          <w:rFonts w:cs="2  Badr" w:hint="cs"/>
          <w:b w:val="0"/>
          <w:bCs w:val="0"/>
          <w:sz w:val="36"/>
          <w:szCs w:val="36"/>
          <w:rtl/>
        </w:rPr>
        <w:t>قلت</w:t>
      </w:r>
      <w:proofErr w:type="spellEnd"/>
      <w:r w:rsidR="005A001E">
        <w:rPr>
          <w:rFonts w:cs="2  Badr" w:hint="cs"/>
          <w:b w:val="0"/>
          <w:bCs w:val="0"/>
          <w:sz w:val="36"/>
          <w:szCs w:val="36"/>
          <w:rtl/>
        </w:rPr>
        <w:t xml:space="preserve">: ان </w:t>
      </w:r>
      <w:proofErr w:type="spellStart"/>
      <w:r w:rsidR="005A001E"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 w:rsidR="005A001E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5A001E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5A001E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5A001E">
        <w:rPr>
          <w:rFonts w:cs="2  Badr" w:hint="cs"/>
          <w:b w:val="0"/>
          <w:bCs w:val="0"/>
          <w:sz w:val="36"/>
          <w:szCs w:val="36"/>
          <w:rtl/>
        </w:rPr>
        <w:t>متوقفة</w:t>
      </w:r>
      <w:proofErr w:type="spellEnd"/>
      <w:r w:rsidR="005A001E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علی عدم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ردع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الشارع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و عدم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الردع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متوقف علی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هکذا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ان عدم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متوقف علی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الردع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الردع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متوقف علی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فهذا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دور متصور و لکن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الردع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لم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یوجد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فی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الخارج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لان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وجوده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فی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الخارج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ممتنع و لکن اصل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التوقف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ممکن و متصور عقلا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ثم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اجاب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السید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الصدر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عن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هذا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الاشکال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مفصلا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و هو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اراد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ان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یقول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بان نفس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التوقف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محال حتی فی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هذا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المثال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و تفصیل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الکلام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هو ان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المخصصة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لإطلاق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الآیات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عمومها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قد تکون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قرینة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متصلة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مانعة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من انعقاد ظهور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الآیات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فی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الاطلاق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العموم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و قد تکون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قرینة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مفصلة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فعلی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الاول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لا معنی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للدور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اذ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افترضنا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بان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کانت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بمنزلة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القرینة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المتصلة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المانعة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من انعقاد اصل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الظهور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و اذا لم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یکن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للخطاب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ظهور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بالنسبة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الی مورد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3025EE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3025EE">
        <w:rPr>
          <w:rFonts w:cs="2  Badr" w:hint="cs"/>
          <w:b w:val="0"/>
          <w:bCs w:val="0"/>
          <w:sz w:val="36"/>
          <w:szCs w:val="36"/>
          <w:rtl/>
        </w:rPr>
        <w:t>ف</w:t>
      </w:r>
      <w:r w:rsidR="00A3179F">
        <w:rPr>
          <w:rFonts w:cs="2  Badr" w:hint="cs"/>
          <w:b w:val="0"/>
          <w:bCs w:val="0"/>
          <w:sz w:val="36"/>
          <w:szCs w:val="36"/>
          <w:rtl/>
        </w:rPr>
        <w:t>لا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معنی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لان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نقول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بان عدم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الردع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کان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متوقفا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علی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حیث ان عدم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الردع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کان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متوقفا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علی اصل وجود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تکوینا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فان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بوجودها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التکوینی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یوجب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انصراف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الآیات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عنها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اذ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المفروض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کونها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قرینة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متصلة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و لذا ان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الآیات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لاتشمل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مورد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بمجرد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وجودها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فی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الخارج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فان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عدم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الردع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متوقف علی وجود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و لکن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متوقفة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علی عدم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الردع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بهذا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البیان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ینتفی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محذور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الدور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و توقف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الشیئ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علی نفسه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لان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هذا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المحذور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یلزم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فیما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اذا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قلنا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بان عدم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الردع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کان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متوقفا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علی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مع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ان عدم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الردع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لایکون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متوقفا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علیها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بل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یکون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متوقفا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علی وجود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تکوینا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خارجا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و اما اذا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افترضنا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بان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کانت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بمنزلة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القرینة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المنفصلة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فحینئذ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إما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قلنا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بان مطلق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الرادع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و لو لم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یکن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حجة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مضر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بحجیة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إما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قلنا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بان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الرادع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الحجة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مضر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بحجیة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اما اذا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قلنا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بان مطلق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الرادع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و لو لم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یکن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حجة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مضر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بحجیة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فلایلزم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حینئذ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محذور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الدور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A3179F">
        <w:rPr>
          <w:rFonts w:cs="2  Badr" w:hint="cs"/>
          <w:b w:val="0"/>
          <w:bCs w:val="0"/>
          <w:sz w:val="36"/>
          <w:szCs w:val="36"/>
          <w:rtl/>
        </w:rPr>
        <w:t>لان</w:t>
      </w:r>
      <w:proofErr w:type="spellEnd"/>
      <w:r w:rsidR="00A3179F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متوقفة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علی عدم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الردع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و لکن عدم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الردع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لایتوقف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علی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بل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یتوقف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علی عدم وصول ذات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البیان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الرادع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و هو موجود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هنا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حیث ان عموم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الآیات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کان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رادعا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لحجیة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لانا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افترضنا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ان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الحجیة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معلقة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علی عدم وصول مطلق ما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یکون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رادعا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و لو لم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یکن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بحجة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فالحجیة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متوقفة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علی عدم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الردع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و لکن عدم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الردع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متوقف علی عدم وصول ذات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الرادع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بهذا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البیان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ینتفی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محذور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الدور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ایضا و اما اذا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افترضنا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بان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الرادع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الحجة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مضر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بحجیة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فحینئذ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یشکل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الامر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اذ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یمکن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ان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یقال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باستلزام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محذور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الدور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فی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هذا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الفرض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لان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متوقفة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علی عدم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عموم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الآیات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و عدم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عموم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الآیات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متوقف علی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ایضا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فیلزم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الدور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و لکن لا مجال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لهذا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التوهم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ایضا و </w:t>
      </w:r>
      <w:proofErr w:type="spellStart"/>
      <w:r w:rsidR="00010A09">
        <w:rPr>
          <w:rFonts w:cs="2  Badr" w:hint="cs"/>
          <w:b w:val="0"/>
          <w:bCs w:val="0"/>
          <w:sz w:val="36"/>
          <w:szCs w:val="36"/>
          <w:rtl/>
        </w:rPr>
        <w:t>ینبغی</w:t>
      </w:r>
      <w:proofErr w:type="spellEnd"/>
      <w:r w:rsidR="00010A09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تقدیم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مقدمة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لاندفاع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هذا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المحذور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فی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المقام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و حاصل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المقدمة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هو ان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انما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أحرزت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بعد کشف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الامضاء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و عدم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الردع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کان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کاشفا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للامضاء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بالبرهان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الانی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لان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عدم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الردع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معلول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للامضاء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فان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المولا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لما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کان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راضیا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بهذا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الفعل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فیسکت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و لم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یعترض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علیه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فان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سکوت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المولا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و عدم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ردعه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کان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کاشفا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لارتضائه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بالفعل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کشفا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انیا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و اذا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عرفت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هذا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فاعلم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بان عدم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الردع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کان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کاشفا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للامضاء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اذا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لوحظ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مع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قطع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النظر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عن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لان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کشف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انما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کان فی طول عدم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الردع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فلامعنی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لأن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یعلق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عدم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الردع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علی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الشیئ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المنکشف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بعده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فان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و ان کانت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متوقفة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علی عدم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الردع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و لکن عدم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الردع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لیس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متوقفا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علی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لان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عدم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الردع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انما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یکشف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عن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الامضاء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بقطع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النظر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عن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حیثیة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هکذا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ان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الرادع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انما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کانت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مع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قطع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النظر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عن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فان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الحجیة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اللولائیة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کانت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شرطا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فی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الرادعیة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یعنی اذا کان عموم الدلیل و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اطلاقه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حجة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بشرط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قطع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النظر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عن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فصح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حینئذ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ان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نقول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بان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مردوعة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بهذا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الرادع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لایصح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ان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نقول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بان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الرادعیة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انما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تتوقف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علی عدم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حیث انه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یلزم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من ذلک ان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لایمکن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صدور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الخطاب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الرادع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من </w:t>
      </w:r>
      <w:proofErr w:type="spellStart"/>
      <w:r w:rsidR="00075C77">
        <w:rPr>
          <w:rFonts w:cs="2  Badr" w:hint="cs"/>
          <w:b w:val="0"/>
          <w:bCs w:val="0"/>
          <w:sz w:val="36"/>
          <w:szCs w:val="36"/>
          <w:rtl/>
        </w:rPr>
        <w:t>المولا</w:t>
      </w:r>
      <w:proofErr w:type="spellEnd"/>
      <w:r w:rsidR="00075C77">
        <w:rPr>
          <w:rFonts w:cs="2  Badr" w:hint="cs"/>
          <w:b w:val="0"/>
          <w:bCs w:val="0"/>
          <w:sz w:val="36"/>
          <w:szCs w:val="36"/>
          <w:rtl/>
        </w:rPr>
        <w:t xml:space="preserve"> اصلا </w:t>
      </w:r>
      <w:proofErr w:type="spellStart"/>
      <w:r w:rsidR="001A24E1">
        <w:rPr>
          <w:rFonts w:cs="2  Badr" w:hint="cs"/>
          <w:b w:val="0"/>
          <w:bCs w:val="0"/>
          <w:sz w:val="36"/>
          <w:szCs w:val="36"/>
          <w:rtl/>
        </w:rPr>
        <w:t>اذ</w:t>
      </w:r>
      <w:proofErr w:type="spellEnd"/>
      <w:r w:rsidR="001A24E1">
        <w:rPr>
          <w:rFonts w:cs="2  Badr" w:hint="cs"/>
          <w:b w:val="0"/>
          <w:bCs w:val="0"/>
          <w:sz w:val="36"/>
          <w:szCs w:val="36"/>
          <w:rtl/>
        </w:rPr>
        <w:t xml:space="preserve"> لو صدر </w:t>
      </w:r>
      <w:proofErr w:type="spellStart"/>
      <w:r w:rsidR="001A24E1">
        <w:rPr>
          <w:rFonts w:cs="2  Badr" w:hint="cs"/>
          <w:b w:val="0"/>
          <w:bCs w:val="0"/>
          <w:sz w:val="36"/>
          <w:szCs w:val="36"/>
          <w:rtl/>
        </w:rPr>
        <w:t>نص</w:t>
      </w:r>
      <w:proofErr w:type="spellEnd"/>
      <w:r w:rsidR="001A24E1">
        <w:rPr>
          <w:rFonts w:cs="2  Badr" w:hint="cs"/>
          <w:b w:val="0"/>
          <w:bCs w:val="0"/>
          <w:sz w:val="36"/>
          <w:szCs w:val="36"/>
          <w:rtl/>
        </w:rPr>
        <w:t xml:space="preserve"> صریح من </w:t>
      </w:r>
      <w:proofErr w:type="spellStart"/>
      <w:r w:rsidR="001A24E1">
        <w:rPr>
          <w:rFonts w:cs="2  Badr" w:hint="cs"/>
          <w:b w:val="0"/>
          <w:bCs w:val="0"/>
          <w:sz w:val="36"/>
          <w:szCs w:val="36"/>
          <w:rtl/>
        </w:rPr>
        <w:t>المولا</w:t>
      </w:r>
      <w:proofErr w:type="spellEnd"/>
      <w:r w:rsidR="001A24E1">
        <w:rPr>
          <w:rFonts w:cs="2  Badr" w:hint="cs"/>
          <w:b w:val="0"/>
          <w:bCs w:val="0"/>
          <w:sz w:val="36"/>
          <w:szCs w:val="36"/>
          <w:rtl/>
        </w:rPr>
        <w:t xml:space="preserve"> فی </w:t>
      </w:r>
      <w:proofErr w:type="spellStart"/>
      <w:r w:rsidR="001A24E1">
        <w:rPr>
          <w:rFonts w:cs="2  Badr" w:hint="cs"/>
          <w:b w:val="0"/>
          <w:bCs w:val="0"/>
          <w:sz w:val="36"/>
          <w:szCs w:val="36"/>
          <w:rtl/>
        </w:rPr>
        <w:t>ردع</w:t>
      </w:r>
      <w:proofErr w:type="spellEnd"/>
      <w:r w:rsidR="001A24E1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1A24E1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1A24E1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1A24E1">
        <w:rPr>
          <w:rFonts w:cs="2  Badr" w:hint="cs"/>
          <w:b w:val="0"/>
          <w:bCs w:val="0"/>
          <w:sz w:val="36"/>
          <w:szCs w:val="36"/>
          <w:rtl/>
        </w:rPr>
        <w:t>لکانت</w:t>
      </w:r>
      <w:proofErr w:type="spellEnd"/>
      <w:r w:rsidR="001A24E1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1A24E1">
        <w:rPr>
          <w:rFonts w:cs="2  Badr" w:hint="cs"/>
          <w:b w:val="0"/>
          <w:bCs w:val="0"/>
          <w:sz w:val="36"/>
          <w:szCs w:val="36"/>
          <w:rtl/>
        </w:rPr>
        <w:t>حجیته</w:t>
      </w:r>
      <w:proofErr w:type="spellEnd"/>
      <w:r w:rsidR="001A24E1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1A24E1">
        <w:rPr>
          <w:rFonts w:cs="2  Badr" w:hint="cs"/>
          <w:b w:val="0"/>
          <w:bCs w:val="0"/>
          <w:sz w:val="36"/>
          <w:szCs w:val="36"/>
          <w:rtl/>
        </w:rPr>
        <w:t>متوقفة</w:t>
      </w:r>
      <w:proofErr w:type="spellEnd"/>
      <w:r w:rsidR="001A24E1">
        <w:rPr>
          <w:rFonts w:cs="2  Badr" w:hint="cs"/>
          <w:b w:val="0"/>
          <w:bCs w:val="0"/>
          <w:sz w:val="36"/>
          <w:szCs w:val="36"/>
          <w:rtl/>
        </w:rPr>
        <w:t xml:space="preserve"> علی عدم </w:t>
      </w:r>
      <w:proofErr w:type="spellStart"/>
      <w:r w:rsidR="001A24E1">
        <w:rPr>
          <w:rFonts w:cs="2  Badr" w:hint="cs"/>
          <w:b w:val="0"/>
          <w:bCs w:val="0"/>
          <w:sz w:val="36"/>
          <w:szCs w:val="36"/>
          <w:rtl/>
        </w:rPr>
        <w:t>حجیة</w:t>
      </w:r>
      <w:proofErr w:type="spellEnd"/>
      <w:r w:rsidR="001A24E1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1A24E1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1A24E1">
        <w:rPr>
          <w:rFonts w:cs="2  Badr" w:hint="cs"/>
          <w:b w:val="0"/>
          <w:bCs w:val="0"/>
          <w:sz w:val="36"/>
          <w:szCs w:val="36"/>
          <w:rtl/>
        </w:rPr>
        <w:t xml:space="preserve"> و لذا کانت </w:t>
      </w:r>
      <w:proofErr w:type="spellStart"/>
      <w:r w:rsidR="001A24E1">
        <w:rPr>
          <w:rFonts w:cs="2  Badr" w:hint="cs"/>
          <w:b w:val="0"/>
          <w:bCs w:val="0"/>
          <w:sz w:val="36"/>
          <w:szCs w:val="36"/>
          <w:rtl/>
        </w:rPr>
        <w:t>حجیته</w:t>
      </w:r>
      <w:proofErr w:type="spellEnd"/>
      <w:r w:rsidR="001A24E1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1A24E1">
        <w:rPr>
          <w:rFonts w:cs="2  Badr" w:hint="cs"/>
          <w:b w:val="0"/>
          <w:bCs w:val="0"/>
          <w:sz w:val="36"/>
          <w:szCs w:val="36"/>
          <w:rtl/>
        </w:rPr>
        <w:t>دوریا</w:t>
      </w:r>
      <w:proofErr w:type="spellEnd"/>
      <w:r w:rsidR="001A24E1">
        <w:rPr>
          <w:rFonts w:cs="2  Badr" w:hint="cs"/>
          <w:b w:val="0"/>
          <w:bCs w:val="0"/>
          <w:sz w:val="36"/>
          <w:szCs w:val="36"/>
          <w:rtl/>
        </w:rPr>
        <w:t xml:space="preserve"> و لذا لم </w:t>
      </w:r>
      <w:proofErr w:type="spellStart"/>
      <w:r w:rsidR="001A24E1">
        <w:rPr>
          <w:rFonts w:cs="2  Badr" w:hint="cs"/>
          <w:b w:val="0"/>
          <w:bCs w:val="0"/>
          <w:sz w:val="36"/>
          <w:szCs w:val="36"/>
          <w:rtl/>
        </w:rPr>
        <w:t>تثبت</w:t>
      </w:r>
      <w:proofErr w:type="spellEnd"/>
      <w:r w:rsidR="001A24E1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1A24E1">
        <w:rPr>
          <w:rFonts w:cs="2  Badr" w:hint="cs"/>
          <w:b w:val="0"/>
          <w:bCs w:val="0"/>
          <w:sz w:val="36"/>
          <w:szCs w:val="36"/>
          <w:rtl/>
        </w:rPr>
        <w:t>الرادعیة</w:t>
      </w:r>
      <w:proofErr w:type="spellEnd"/>
      <w:r w:rsidR="001A24E1">
        <w:rPr>
          <w:rFonts w:cs="2  Badr" w:hint="cs"/>
          <w:b w:val="0"/>
          <w:bCs w:val="0"/>
          <w:sz w:val="36"/>
          <w:szCs w:val="36"/>
          <w:rtl/>
        </w:rPr>
        <w:t xml:space="preserve"> و لذا انه </w:t>
      </w:r>
      <w:proofErr w:type="spellStart"/>
      <w:r w:rsidR="001A24E1">
        <w:rPr>
          <w:rFonts w:cs="2  Badr" w:hint="cs"/>
          <w:b w:val="0"/>
          <w:bCs w:val="0"/>
          <w:sz w:val="36"/>
          <w:szCs w:val="36"/>
          <w:rtl/>
        </w:rPr>
        <w:t>یعارض</w:t>
      </w:r>
      <w:proofErr w:type="spellEnd"/>
      <w:r w:rsidR="001A24E1">
        <w:rPr>
          <w:rFonts w:cs="2  Badr" w:hint="cs"/>
          <w:b w:val="0"/>
          <w:bCs w:val="0"/>
          <w:sz w:val="36"/>
          <w:szCs w:val="36"/>
          <w:rtl/>
        </w:rPr>
        <w:t xml:space="preserve"> فی </w:t>
      </w:r>
      <w:proofErr w:type="spellStart"/>
      <w:r w:rsidR="001A24E1">
        <w:rPr>
          <w:rFonts w:cs="2  Badr" w:hint="cs"/>
          <w:b w:val="0"/>
          <w:bCs w:val="0"/>
          <w:sz w:val="36"/>
          <w:szCs w:val="36"/>
          <w:rtl/>
        </w:rPr>
        <w:t>الحقیقة</w:t>
      </w:r>
      <w:proofErr w:type="spellEnd"/>
      <w:r w:rsidR="001A24E1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1A24E1">
        <w:rPr>
          <w:rFonts w:cs="2  Badr" w:hint="cs"/>
          <w:b w:val="0"/>
          <w:bCs w:val="0"/>
          <w:sz w:val="36"/>
          <w:szCs w:val="36"/>
          <w:rtl/>
        </w:rPr>
        <w:t>مع</w:t>
      </w:r>
      <w:proofErr w:type="spellEnd"/>
      <w:r w:rsidR="001A24E1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1A24E1">
        <w:rPr>
          <w:rFonts w:cs="2  Badr" w:hint="cs"/>
          <w:b w:val="0"/>
          <w:bCs w:val="0"/>
          <w:sz w:val="36"/>
          <w:szCs w:val="36"/>
          <w:rtl/>
        </w:rPr>
        <w:t>السیرة</w:t>
      </w:r>
      <w:proofErr w:type="spellEnd"/>
      <w:r w:rsidR="001A24E1">
        <w:rPr>
          <w:rFonts w:cs="2  Badr" w:hint="cs"/>
          <w:b w:val="0"/>
          <w:bCs w:val="0"/>
          <w:sz w:val="36"/>
          <w:szCs w:val="36"/>
          <w:rtl/>
        </w:rPr>
        <w:t xml:space="preserve"> و لم </w:t>
      </w:r>
      <w:proofErr w:type="spellStart"/>
      <w:r w:rsidR="001A24E1">
        <w:rPr>
          <w:rFonts w:cs="2  Badr" w:hint="cs"/>
          <w:b w:val="0"/>
          <w:bCs w:val="0"/>
          <w:sz w:val="36"/>
          <w:szCs w:val="36"/>
          <w:rtl/>
        </w:rPr>
        <w:t>یردع</w:t>
      </w:r>
      <w:proofErr w:type="spellEnd"/>
      <w:r w:rsidR="001A24E1"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 w:rsidR="001A24E1">
        <w:rPr>
          <w:rFonts w:cs="2  Badr" w:hint="cs"/>
          <w:b w:val="0"/>
          <w:bCs w:val="0"/>
          <w:sz w:val="36"/>
          <w:szCs w:val="36"/>
          <w:rtl/>
        </w:rPr>
        <w:t>عنها</w:t>
      </w:r>
      <w:proofErr w:type="spellEnd"/>
      <w:r w:rsidR="001A24E1">
        <w:rPr>
          <w:rFonts w:cs="2  Badr" w:hint="cs"/>
          <w:b w:val="0"/>
          <w:bCs w:val="0"/>
          <w:sz w:val="36"/>
          <w:szCs w:val="36"/>
          <w:rtl/>
        </w:rPr>
        <w:t>.</w:t>
      </w:r>
    </w:p>
    <w:p w14:paraId="28DB2A0A" w14:textId="6EA618DD" w:rsidR="00F76F73" w:rsidRPr="004D4184" w:rsidRDefault="00F76F73" w:rsidP="00075C77">
      <w:pPr>
        <w:jc w:val="both"/>
        <w:rPr>
          <w:rFonts w:cs="2  Badr"/>
          <w:b w:val="0"/>
          <w:bCs w:val="0"/>
          <w:sz w:val="36"/>
          <w:szCs w:val="36"/>
        </w:rPr>
      </w:pPr>
      <w:proofErr w:type="spellStart"/>
      <w:r w:rsidRPr="00F76F73">
        <w:rPr>
          <w:rFonts w:cs="2  Badr" w:hint="cs"/>
          <w:color w:val="FF0000"/>
          <w:sz w:val="36"/>
          <w:szCs w:val="36"/>
          <w:rtl/>
        </w:rPr>
        <w:t>اقول</w:t>
      </w:r>
      <w:proofErr w:type="spellEnd"/>
      <w:r w:rsidRPr="00F76F73">
        <w:rPr>
          <w:rFonts w:cs="2  Badr" w:hint="cs"/>
          <w:color w:val="FF0000"/>
          <w:sz w:val="36"/>
          <w:szCs w:val="36"/>
          <w:rtl/>
        </w:rPr>
        <w:t>:</w:t>
      </w:r>
      <w:r w:rsidRPr="00F76F73">
        <w:rPr>
          <w:rFonts w:cs="2  Badr" w:hint="cs"/>
          <w:b w:val="0"/>
          <w:bCs w:val="0"/>
          <w:color w:val="FF0000"/>
          <w:sz w:val="36"/>
          <w:szCs w:val="36"/>
          <w:rtl/>
        </w:rPr>
        <w:t xml:space="preserve"> </w:t>
      </w:r>
      <w:r>
        <w:rPr>
          <w:rFonts w:cs="2  Badr" w:hint="cs"/>
          <w:b w:val="0"/>
          <w:bCs w:val="0"/>
          <w:sz w:val="36"/>
          <w:szCs w:val="36"/>
          <w:rtl/>
        </w:rPr>
        <w:t xml:space="preserve">ان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السید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الصدر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ماذا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اراد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بکلامه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فی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المقام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؟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فان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اراد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ان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یقول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بان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الدور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و توقف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الشیئ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علی نفسه ممتنع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ذاتا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لا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وقوعا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ففیه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: ان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المراد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من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الممتنع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الذاتی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هو ما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یکون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تصوره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مساوقا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مع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الجزم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و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التصدیق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proofErr w:type="spellStart"/>
      <w:r>
        <w:rPr>
          <w:rFonts w:cs="2  Badr" w:hint="cs"/>
          <w:b w:val="0"/>
          <w:bCs w:val="0"/>
          <w:sz w:val="36"/>
          <w:szCs w:val="36"/>
          <w:rtl/>
        </w:rPr>
        <w:t>باستحالته</w:t>
      </w:r>
      <w:proofErr w:type="spellEnd"/>
      <w:r>
        <w:rPr>
          <w:rFonts w:cs="2  Badr" w:hint="cs"/>
          <w:b w:val="0"/>
          <w:bCs w:val="0"/>
          <w:sz w:val="36"/>
          <w:szCs w:val="36"/>
          <w:rtl/>
        </w:rPr>
        <w:t xml:space="preserve"> </w:t>
      </w:r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و من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المعلوم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أن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الدور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ليس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كذلك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الشاهد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عليه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هو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أن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المحققين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الا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الشاذ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القليل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منهم قد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قالوا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بأن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الدور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ليس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إمتناعه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ذاتيا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بل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كان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امتناعه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وقوعيا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مع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أن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الامتناع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الذاتي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أمر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بديهي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بحيث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كان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تصور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الممتنِع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ذاتا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مساوق</w:t>
      </w:r>
      <w:r w:rsidR="008861E3">
        <w:rPr>
          <w:rFonts w:cs="2  Badr" w:hint="cs"/>
          <w:b w:val="0"/>
          <w:bCs w:val="0"/>
          <w:sz w:val="36"/>
          <w:szCs w:val="36"/>
          <w:rtl/>
        </w:rPr>
        <w:t>ا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مع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الجزم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التصديق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بامتناعه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استحالته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فلو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كان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الدور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ممتنعا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ذاتا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فلماذا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لم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يفهمه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المحققون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مع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أن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امتناعه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كان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أمرا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بديهيا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بحيث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كان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تصور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الدور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مساوقا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مع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الجزم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باستحالته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؟! و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لكنه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إن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أراد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بيان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أمر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آخر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في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استحالة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الدور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غير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كونه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ممتنعا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ذاتيا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فنحن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لا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نفهم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كلامه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حتى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يمكن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لنا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أن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نناقش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فيه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و ان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اراد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ان </w:t>
      </w:r>
      <w:proofErr w:type="spellStart"/>
      <w:r w:rsidR="008861E3" w:rsidRPr="008861E3">
        <w:rPr>
          <w:rFonts w:cs="2  Badr" w:hint="cs"/>
          <w:b w:val="0"/>
          <w:bCs w:val="0"/>
          <w:sz w:val="36"/>
          <w:szCs w:val="36"/>
          <w:rtl/>
        </w:rPr>
        <w:t>ی</w:t>
      </w:r>
      <w:r w:rsidR="008861E3" w:rsidRPr="008861E3">
        <w:rPr>
          <w:rFonts w:cs="2  Badr" w:hint="eastAsia"/>
          <w:b w:val="0"/>
          <w:bCs w:val="0"/>
          <w:sz w:val="36"/>
          <w:szCs w:val="36"/>
          <w:rtl/>
        </w:rPr>
        <w:t>قول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بان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الدو</w:t>
      </w:r>
      <w:r w:rsidR="008861E3" w:rsidRPr="008861E3">
        <w:rPr>
          <w:rFonts w:cs="2  Badr" w:hint="eastAsia"/>
          <w:b w:val="0"/>
          <w:bCs w:val="0"/>
          <w:sz w:val="36"/>
          <w:szCs w:val="36"/>
          <w:rtl/>
        </w:rPr>
        <w:t>ر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 w:hint="cs"/>
          <w:b w:val="0"/>
          <w:bCs w:val="0"/>
          <w:sz w:val="36"/>
          <w:szCs w:val="36"/>
          <w:rtl/>
        </w:rPr>
        <w:t>ی</w:t>
      </w:r>
      <w:r w:rsidR="008861E3" w:rsidRPr="008861E3">
        <w:rPr>
          <w:rFonts w:cs="2  Badr" w:hint="eastAsia"/>
          <w:b w:val="0"/>
          <w:bCs w:val="0"/>
          <w:sz w:val="36"/>
          <w:szCs w:val="36"/>
          <w:rtl/>
        </w:rPr>
        <w:t>ستح</w:t>
      </w:r>
      <w:r w:rsidR="008861E3" w:rsidRPr="008861E3">
        <w:rPr>
          <w:rFonts w:cs="2  Badr" w:hint="cs"/>
          <w:b w:val="0"/>
          <w:bCs w:val="0"/>
          <w:sz w:val="36"/>
          <w:szCs w:val="36"/>
          <w:rtl/>
        </w:rPr>
        <w:t>ی</w:t>
      </w:r>
      <w:r w:rsidR="008861E3" w:rsidRPr="008861E3">
        <w:rPr>
          <w:rFonts w:cs="2  Badr" w:hint="eastAsia"/>
          <w:b w:val="0"/>
          <w:bCs w:val="0"/>
          <w:sz w:val="36"/>
          <w:szCs w:val="36"/>
          <w:rtl/>
        </w:rPr>
        <w:t>ل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تحققه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خارجا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فان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هذا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مما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لا </w:t>
      </w:r>
      <w:proofErr w:type="spellStart"/>
      <w:r w:rsidR="008861E3" w:rsidRPr="008861E3">
        <w:rPr>
          <w:rFonts w:cs="2  Badr" w:hint="cs"/>
          <w:b w:val="0"/>
          <w:bCs w:val="0"/>
          <w:sz w:val="36"/>
          <w:szCs w:val="36"/>
          <w:rtl/>
        </w:rPr>
        <w:t>ی</w:t>
      </w:r>
      <w:r w:rsidR="008861E3" w:rsidRPr="008861E3">
        <w:rPr>
          <w:rFonts w:cs="2  Badr" w:hint="eastAsia"/>
          <w:b w:val="0"/>
          <w:bCs w:val="0"/>
          <w:sz w:val="36"/>
          <w:szCs w:val="36"/>
          <w:rtl/>
        </w:rPr>
        <w:t>نکره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احد من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المحقق</w:t>
      </w:r>
      <w:r w:rsidR="008861E3" w:rsidRPr="008861E3">
        <w:rPr>
          <w:rFonts w:cs="2  Badr" w:hint="cs"/>
          <w:b w:val="0"/>
          <w:bCs w:val="0"/>
          <w:sz w:val="36"/>
          <w:szCs w:val="36"/>
          <w:rtl/>
        </w:rPr>
        <w:t>ی</w:t>
      </w:r>
      <w:r w:rsidR="008861E3" w:rsidRPr="008861E3">
        <w:rPr>
          <w:rFonts w:cs="2  Badr" w:hint="eastAsia"/>
          <w:b w:val="0"/>
          <w:bCs w:val="0"/>
          <w:sz w:val="36"/>
          <w:szCs w:val="36"/>
          <w:rtl/>
        </w:rPr>
        <w:t>ن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و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الأعلام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فلا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وجه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لإتعاب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النفس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ف</w:t>
      </w:r>
      <w:r w:rsidR="008861E3" w:rsidRPr="008861E3">
        <w:rPr>
          <w:rFonts w:cs="2  Badr" w:hint="cs"/>
          <w:b w:val="0"/>
          <w:bCs w:val="0"/>
          <w:sz w:val="36"/>
          <w:szCs w:val="36"/>
          <w:rtl/>
        </w:rPr>
        <w:t>ی</w:t>
      </w:r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اثبات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هذه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 xml:space="preserve"> </w:t>
      </w:r>
      <w:proofErr w:type="spellStart"/>
      <w:r w:rsidR="008861E3" w:rsidRPr="008861E3">
        <w:rPr>
          <w:rFonts w:cs="2  Badr"/>
          <w:b w:val="0"/>
          <w:bCs w:val="0"/>
          <w:sz w:val="36"/>
          <w:szCs w:val="36"/>
          <w:rtl/>
        </w:rPr>
        <w:t>المقالة</w:t>
      </w:r>
      <w:proofErr w:type="spellEnd"/>
      <w:r w:rsidR="008861E3" w:rsidRPr="008861E3">
        <w:rPr>
          <w:rFonts w:cs="2  Badr"/>
          <w:b w:val="0"/>
          <w:bCs w:val="0"/>
          <w:sz w:val="36"/>
          <w:szCs w:val="36"/>
          <w:rtl/>
        </w:rPr>
        <w:t>.</w:t>
      </w:r>
    </w:p>
    <w:sectPr w:rsidR="00F76F73" w:rsidRPr="004D4184" w:rsidSect="000E4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04A"/>
    <w:rsid w:val="00010A09"/>
    <w:rsid w:val="00014C7B"/>
    <w:rsid w:val="000739A7"/>
    <w:rsid w:val="00075C77"/>
    <w:rsid w:val="0008308E"/>
    <w:rsid w:val="000E4C02"/>
    <w:rsid w:val="00152670"/>
    <w:rsid w:val="00164651"/>
    <w:rsid w:val="001A24E1"/>
    <w:rsid w:val="0027004A"/>
    <w:rsid w:val="0028337A"/>
    <w:rsid w:val="003025EE"/>
    <w:rsid w:val="004D40B8"/>
    <w:rsid w:val="004D4184"/>
    <w:rsid w:val="005A001E"/>
    <w:rsid w:val="005A4451"/>
    <w:rsid w:val="005A6F16"/>
    <w:rsid w:val="005C369A"/>
    <w:rsid w:val="00602494"/>
    <w:rsid w:val="00621D10"/>
    <w:rsid w:val="00697AB8"/>
    <w:rsid w:val="006B1915"/>
    <w:rsid w:val="006F2325"/>
    <w:rsid w:val="006F45AA"/>
    <w:rsid w:val="007535E1"/>
    <w:rsid w:val="008027AD"/>
    <w:rsid w:val="00807BE3"/>
    <w:rsid w:val="008861E3"/>
    <w:rsid w:val="0089488C"/>
    <w:rsid w:val="0091764E"/>
    <w:rsid w:val="009A0C24"/>
    <w:rsid w:val="00A3179F"/>
    <w:rsid w:val="00A84BAB"/>
    <w:rsid w:val="00B54D2E"/>
    <w:rsid w:val="00BB7F09"/>
    <w:rsid w:val="00C12DD7"/>
    <w:rsid w:val="00C26F21"/>
    <w:rsid w:val="00C518B3"/>
    <w:rsid w:val="00D76A4D"/>
    <w:rsid w:val="00D9044F"/>
    <w:rsid w:val="00DB1526"/>
    <w:rsid w:val="00DF5E5A"/>
    <w:rsid w:val="00EC0531"/>
    <w:rsid w:val="00F22AD5"/>
    <w:rsid w:val="00F7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9278A26"/>
  <w15:chartTrackingRefBased/>
  <w15:docId w15:val="{BD81EAC7-93DC-431B-AAF2-90F491B8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itional Arabic" w:eastAsiaTheme="minorHAnsi" w:hAnsi="Traditional Arabic" w:cs="Traditional Arabic"/>
        <w:b/>
        <w:bCs/>
        <w:sz w:val="28"/>
        <w:szCs w:val="28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6F16"/>
    <w:pPr>
      <w:keepNext/>
      <w:spacing w:before="120" w:after="0" w:line="276" w:lineRule="auto"/>
      <w:outlineLvl w:val="0"/>
    </w:pPr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6F16"/>
    <w:pPr>
      <w:keepNext/>
      <w:spacing w:before="240" w:after="60" w:line="276" w:lineRule="auto"/>
      <w:outlineLvl w:val="1"/>
    </w:pPr>
    <w:rPr>
      <w:rFonts w:ascii="Cambria" w:eastAsia="Times New Roman" w:hAnsi="Cambria" w:cs="B Titr"/>
      <w:b w:val="0"/>
      <w:i/>
      <w:color w:val="0000FE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6F16"/>
    <w:pPr>
      <w:keepNext/>
      <w:spacing w:before="240" w:after="60" w:line="276" w:lineRule="auto"/>
      <w:outlineLvl w:val="2"/>
    </w:pPr>
    <w:rPr>
      <w:rFonts w:ascii="Cambria" w:eastAsia="Times New Roman" w:hAnsi="Cambria" w:cs="B Titr"/>
      <w:b w:val="0"/>
      <w:color w:val="0000FD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6F16"/>
    <w:pPr>
      <w:keepNext/>
      <w:spacing w:before="240" w:after="60" w:line="276" w:lineRule="auto"/>
      <w:outlineLvl w:val="3"/>
    </w:pPr>
    <w:rPr>
      <w:rFonts w:eastAsia="Times New Roman" w:cs="B Titr"/>
      <w:b w:val="0"/>
      <w:color w:val="0000FC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A6F16"/>
    <w:pPr>
      <w:spacing w:before="240" w:after="60" w:line="276" w:lineRule="auto"/>
      <w:outlineLvl w:val="4"/>
    </w:pPr>
    <w:rPr>
      <w:rFonts w:eastAsia="Times New Roman" w:cs="B Titr"/>
      <w:b w:val="0"/>
      <w:i/>
      <w:color w:val="0000FB"/>
      <w:sz w:val="26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A6F16"/>
    <w:pPr>
      <w:spacing w:before="240" w:after="60" w:line="276" w:lineRule="auto"/>
      <w:outlineLvl w:val="5"/>
    </w:pPr>
    <w:rPr>
      <w:rFonts w:eastAsia="Times New Roman" w:cs="B Titr"/>
      <w:b w:val="0"/>
      <w:color w:val="0000FA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A6F16"/>
    <w:pPr>
      <w:spacing w:before="240" w:after="60" w:line="276" w:lineRule="auto"/>
      <w:outlineLvl w:val="6"/>
    </w:pPr>
    <w:rPr>
      <w:rFonts w:eastAsia="Times New Roman" w:cs="B Titr"/>
      <w:color w:val="0000F9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A6F16"/>
    <w:pPr>
      <w:spacing w:before="240" w:after="60" w:line="240" w:lineRule="auto"/>
      <w:outlineLvl w:val="7"/>
    </w:pPr>
    <w:rPr>
      <w:rFonts w:eastAsia="Times New Roman" w:cs="B Titr"/>
      <w:i/>
      <w:color w:val="0000F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A6F16"/>
    <w:pPr>
      <w:spacing w:before="240" w:after="60" w:line="276" w:lineRule="auto"/>
      <w:outlineLvl w:val="8"/>
    </w:pPr>
    <w:rPr>
      <w:rFonts w:ascii="Cambria" w:eastAsia="Times New Roman" w:hAnsi="Cambria" w:cs="B Titr"/>
      <w:color w:val="0000F7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A6F16"/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5A6F16"/>
    <w:rPr>
      <w:rFonts w:ascii="Cambria" w:eastAsia="Times New Roman" w:hAnsi="Cambria" w:cs="B Titr"/>
      <w:b w:val="0"/>
      <w:i/>
      <w:color w:val="0000FE"/>
      <w:szCs w:val="32"/>
    </w:rPr>
  </w:style>
  <w:style w:type="character" w:customStyle="1" w:styleId="Heading3Char">
    <w:name w:val="Heading 3 Char"/>
    <w:link w:val="Heading3"/>
    <w:uiPriority w:val="9"/>
    <w:rsid w:val="005A6F16"/>
    <w:rPr>
      <w:rFonts w:ascii="Cambria" w:eastAsia="Times New Roman" w:hAnsi="Cambria" w:cs="B Titr"/>
      <w:b w:val="0"/>
      <w:color w:val="0000FD"/>
      <w:sz w:val="26"/>
    </w:rPr>
  </w:style>
  <w:style w:type="character" w:customStyle="1" w:styleId="Heading4Char">
    <w:name w:val="Heading 4 Char"/>
    <w:link w:val="Heading4"/>
    <w:uiPriority w:val="9"/>
    <w:rsid w:val="005A6F16"/>
    <w:rPr>
      <w:rFonts w:eastAsia="Times New Roman" w:cs="B Titr"/>
      <w:b w:val="0"/>
      <w:color w:val="0000FC"/>
      <w:szCs w:val="24"/>
    </w:rPr>
  </w:style>
  <w:style w:type="character" w:customStyle="1" w:styleId="Heading6Char">
    <w:name w:val="Heading 6 Char"/>
    <w:link w:val="Heading6"/>
    <w:uiPriority w:val="9"/>
    <w:rsid w:val="005A6F16"/>
    <w:rPr>
      <w:rFonts w:eastAsia="Times New Roman" w:cs="B Titr"/>
      <w:b w:val="0"/>
      <w:color w:val="0000FA"/>
      <w:szCs w:val="24"/>
    </w:rPr>
  </w:style>
  <w:style w:type="character" w:customStyle="1" w:styleId="Heading7Char">
    <w:name w:val="Heading 7 Char"/>
    <w:link w:val="Heading7"/>
    <w:uiPriority w:val="9"/>
    <w:rsid w:val="005A6F16"/>
    <w:rPr>
      <w:rFonts w:eastAsia="Times New Roman" w:cs="B Titr"/>
      <w:color w:val="0000F9"/>
      <w:sz w:val="24"/>
      <w:szCs w:val="24"/>
    </w:rPr>
  </w:style>
  <w:style w:type="character" w:customStyle="1" w:styleId="Heading8Char">
    <w:name w:val="Heading 8 Char"/>
    <w:link w:val="Heading8"/>
    <w:uiPriority w:val="9"/>
    <w:rsid w:val="005A6F16"/>
    <w:rPr>
      <w:rFonts w:eastAsia="Times New Roman" w:cs="B Titr"/>
      <w:i/>
      <w:color w:val="0000F8"/>
      <w:sz w:val="24"/>
      <w:szCs w:val="24"/>
    </w:rPr>
  </w:style>
  <w:style w:type="character" w:customStyle="1" w:styleId="Heading9Char">
    <w:name w:val="Heading 9 Char"/>
    <w:link w:val="Heading9"/>
    <w:uiPriority w:val="9"/>
    <w:rsid w:val="005A6F16"/>
    <w:rPr>
      <w:rFonts w:ascii="Cambria" w:eastAsia="Times New Roman" w:hAnsi="Cambria" w:cs="B Titr"/>
      <w:color w:val="0000F7"/>
      <w:szCs w:val="24"/>
    </w:rPr>
  </w:style>
  <w:style w:type="character" w:customStyle="1" w:styleId="Heading5Char">
    <w:name w:val="Heading 5 Char"/>
    <w:link w:val="Heading5"/>
    <w:uiPriority w:val="9"/>
    <w:rsid w:val="005A6F16"/>
    <w:rPr>
      <w:rFonts w:eastAsia="Times New Roman" w:cs="B Titr"/>
      <w:b w:val="0"/>
      <w:i/>
      <w:color w:val="0000FB"/>
      <w:sz w:val="26"/>
      <w:szCs w:val="24"/>
    </w:rPr>
  </w:style>
  <w:style w:type="paragraph" w:customStyle="1" w:styleId="Heading10">
    <w:name w:val="Heading 10"/>
    <w:basedOn w:val="Normal"/>
    <w:link w:val="Heading10Char"/>
    <w:qFormat/>
    <w:rsid w:val="00D9044F"/>
    <w:pPr>
      <w:spacing w:after="0" w:line="276" w:lineRule="auto"/>
    </w:pPr>
    <w:rPr>
      <w:color w:val="FF0000"/>
    </w:rPr>
  </w:style>
  <w:style w:type="character" w:customStyle="1" w:styleId="Heading10Char">
    <w:name w:val="Heading 10 Char"/>
    <w:basedOn w:val="DefaultParagraphFont"/>
    <w:link w:val="Heading10"/>
    <w:rsid w:val="00D9044F"/>
    <w:rPr>
      <w:color w:val="FF0000"/>
    </w:rPr>
  </w:style>
  <w:style w:type="paragraph" w:styleId="FootnoteText">
    <w:name w:val="footnote text"/>
    <w:basedOn w:val="Normal"/>
    <w:link w:val="FootnoteTextChar"/>
    <w:uiPriority w:val="99"/>
    <w:unhideWhenUsed/>
    <w:rsid w:val="00164651"/>
    <w:pPr>
      <w:spacing w:after="0" w:line="240" w:lineRule="auto"/>
    </w:pPr>
    <w:rPr>
      <w:bCs w:val="0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4651"/>
    <w:rPr>
      <w:bCs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1D047-DC70-4D3E-99E8-18286411B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</dc:creator>
  <cp:keywords/>
  <dc:description/>
  <cp:lastModifiedBy>reza</cp:lastModifiedBy>
  <cp:revision>11</cp:revision>
  <dcterms:created xsi:type="dcterms:W3CDTF">2023-01-12T02:14:00Z</dcterms:created>
  <dcterms:modified xsi:type="dcterms:W3CDTF">2023-01-13T06:57:00Z</dcterms:modified>
</cp:coreProperties>
</file>