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9CD9" w14:textId="77777777" w:rsidR="0060683F" w:rsidRDefault="0060683F" w:rsidP="003848D8">
      <w:pPr>
        <w:pStyle w:val="Heading10"/>
        <w:rPr>
          <w:rStyle w:val="Emphasis"/>
          <w:rtl/>
        </w:rPr>
      </w:pPr>
    </w:p>
    <w:p w14:paraId="732FF385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392421F2" wp14:editId="3A3705A0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E1920" w14:textId="77777777" w:rsidR="000D085B" w:rsidRDefault="000D085B" w:rsidP="000D085B">
      <w:pPr>
        <w:rPr>
          <w:rStyle w:val="Emphasis"/>
          <w:rtl/>
        </w:rPr>
      </w:pPr>
    </w:p>
    <w:p w14:paraId="79369200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3D8BFEBD" w14:textId="15DA4945" w:rsidR="00F343FB" w:rsidRPr="00916D23" w:rsidRDefault="00F842AD" w:rsidP="0020241A">
      <w:pPr>
        <w:rPr>
          <w:rFonts w:cs="2  Badr"/>
          <w:sz w:val="36"/>
          <w:szCs w:val="36"/>
          <w:rtl/>
        </w:rPr>
      </w:pPr>
      <w:r w:rsidRPr="00916D23">
        <w:rPr>
          <w:rStyle w:val="Emphasis"/>
          <w:rFonts w:cs="2  Badr" w:hint="cs"/>
          <w:color w:val="FF0000"/>
          <w:sz w:val="36"/>
          <w:szCs w:val="36"/>
          <w:rtl/>
        </w:rPr>
        <w:t>موضوع:</w:t>
      </w:r>
      <w:r w:rsidRPr="00916D23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D61E4A" w:rsidRPr="00916D23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916D23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D61E4A" w:rsidRPr="00916D23">
        <w:rPr>
          <w:rFonts w:cs="2  Badr"/>
          <w:sz w:val="36"/>
          <w:szCs w:val="36"/>
          <w:rtl/>
        </w:rPr>
        <w:t>حج</w:t>
      </w:r>
      <w:r w:rsidR="00D61E4A" w:rsidRPr="00916D23">
        <w:rPr>
          <w:rFonts w:cs="2  Badr" w:hint="cs"/>
          <w:sz w:val="36"/>
          <w:szCs w:val="36"/>
          <w:rtl/>
        </w:rPr>
        <w:t>ی</w:t>
      </w:r>
      <w:r w:rsidR="00D61E4A" w:rsidRPr="00916D23">
        <w:rPr>
          <w:rFonts w:cs="2  Badr" w:hint="eastAsia"/>
          <w:sz w:val="36"/>
          <w:szCs w:val="36"/>
          <w:rtl/>
        </w:rPr>
        <w:t>ة</w:t>
      </w:r>
      <w:proofErr w:type="spellEnd"/>
      <w:r w:rsidR="00D61E4A" w:rsidRPr="00916D23">
        <w:rPr>
          <w:rFonts w:cs="2  Badr"/>
          <w:sz w:val="36"/>
          <w:szCs w:val="36"/>
          <w:rtl/>
        </w:rPr>
        <w:t xml:space="preserve"> مطلق </w:t>
      </w:r>
      <w:proofErr w:type="spellStart"/>
      <w:r w:rsidR="00D61E4A" w:rsidRPr="00916D23">
        <w:rPr>
          <w:rFonts w:cs="2  Badr"/>
          <w:sz w:val="36"/>
          <w:szCs w:val="36"/>
          <w:rtl/>
        </w:rPr>
        <w:t>الظن</w:t>
      </w:r>
      <w:proofErr w:type="spellEnd"/>
      <w:r w:rsidR="00724537" w:rsidRPr="00916D23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proofErr w:type="spellStart"/>
      <w:r w:rsidR="00D61E4A" w:rsidRPr="00916D23">
        <w:rPr>
          <w:rFonts w:cs="2  Badr"/>
          <w:sz w:val="36"/>
          <w:szCs w:val="36"/>
          <w:rtl/>
        </w:rPr>
        <w:t>نت</w:t>
      </w:r>
      <w:r w:rsidR="00D61E4A" w:rsidRPr="00916D23">
        <w:rPr>
          <w:rFonts w:cs="2  Badr" w:hint="cs"/>
          <w:sz w:val="36"/>
          <w:szCs w:val="36"/>
          <w:rtl/>
        </w:rPr>
        <w:t>ی</w:t>
      </w:r>
      <w:r w:rsidR="00D61E4A" w:rsidRPr="00916D23">
        <w:rPr>
          <w:rFonts w:cs="2  Badr" w:hint="eastAsia"/>
          <w:sz w:val="36"/>
          <w:szCs w:val="36"/>
          <w:rtl/>
        </w:rPr>
        <w:t>جة</w:t>
      </w:r>
      <w:proofErr w:type="spellEnd"/>
      <w:r w:rsidR="00D61E4A" w:rsidRPr="00916D23">
        <w:rPr>
          <w:rFonts w:cs="2  Badr"/>
          <w:sz w:val="36"/>
          <w:szCs w:val="36"/>
          <w:rtl/>
        </w:rPr>
        <w:t xml:space="preserve"> مقدمات دل</w:t>
      </w:r>
      <w:r w:rsidR="00D61E4A" w:rsidRPr="00916D23">
        <w:rPr>
          <w:rFonts w:cs="2  Badr" w:hint="cs"/>
          <w:sz w:val="36"/>
          <w:szCs w:val="36"/>
          <w:rtl/>
        </w:rPr>
        <w:t>ی</w:t>
      </w:r>
      <w:r w:rsidR="00D61E4A" w:rsidRPr="00916D23">
        <w:rPr>
          <w:rFonts w:cs="2  Badr" w:hint="eastAsia"/>
          <w:sz w:val="36"/>
          <w:szCs w:val="36"/>
          <w:rtl/>
        </w:rPr>
        <w:t>ل</w:t>
      </w:r>
      <w:r w:rsidR="00D61E4A"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="00D61E4A" w:rsidRPr="00916D23">
        <w:rPr>
          <w:rFonts w:cs="2  Badr"/>
          <w:sz w:val="36"/>
          <w:szCs w:val="36"/>
          <w:rtl/>
        </w:rPr>
        <w:t>الانسداد</w:t>
      </w:r>
      <w:proofErr w:type="spellEnd"/>
      <w:r w:rsidR="001B6799" w:rsidRPr="00916D23">
        <w:rPr>
          <w:rFonts w:cs="2  Badr" w:hint="cs"/>
          <w:sz w:val="36"/>
          <w:szCs w:val="36"/>
          <w:rtl/>
        </w:rPr>
        <w:t xml:space="preserve"> </w:t>
      </w:r>
    </w:p>
    <w:p w14:paraId="3EB87280" w14:textId="77777777" w:rsidR="002A51A0" w:rsidRDefault="002A51A0" w:rsidP="0020241A">
      <w:pPr>
        <w:rPr>
          <w:rtl/>
        </w:rPr>
      </w:pPr>
    </w:p>
    <w:p w14:paraId="6F10D9CD" w14:textId="77777777" w:rsidR="00916D23" w:rsidRPr="00916D23" w:rsidRDefault="00916D23" w:rsidP="00916D23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bookmarkStart w:id="4" w:name="StartCurserPos"/>
      <w:proofErr w:type="spellStart"/>
      <w:r w:rsidRPr="00916D23">
        <w:rPr>
          <w:rFonts w:cs="2  Badr" w:hint="cs"/>
          <w:sz w:val="36"/>
          <w:szCs w:val="36"/>
          <w:rtl/>
        </w:rPr>
        <w:t>ثم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المحقق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الآخوند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(قدس سره) قال: بان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916D23">
        <w:rPr>
          <w:rFonts w:cs="2  Badr" w:hint="cs"/>
          <w:sz w:val="36"/>
          <w:szCs w:val="36"/>
          <w:rtl/>
        </w:rPr>
        <w:t>الاطمئنان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الحاصل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916D23">
        <w:rPr>
          <w:rFonts w:cs="2  Badr" w:hint="cs"/>
          <w:sz w:val="36"/>
          <w:szCs w:val="36"/>
          <w:rtl/>
        </w:rPr>
        <w:t>بمعتبر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فلا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اشکال فی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الدعوی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بنائا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16D23">
        <w:rPr>
          <w:rFonts w:cs="2  Badr" w:hint="cs"/>
          <w:sz w:val="36"/>
          <w:szCs w:val="36"/>
          <w:rtl/>
        </w:rPr>
        <w:t>القول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بالکشف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اما اذا </w:t>
      </w:r>
      <w:proofErr w:type="spellStart"/>
      <w:r w:rsidRPr="00916D23">
        <w:rPr>
          <w:rFonts w:cs="2  Badr" w:hint="cs"/>
          <w:sz w:val="36"/>
          <w:szCs w:val="36"/>
          <w:rtl/>
        </w:rPr>
        <w:t>قلنا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بالحکومة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فالامر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صعب </w:t>
      </w:r>
      <w:proofErr w:type="spellStart"/>
      <w:r w:rsidRPr="00916D23">
        <w:rPr>
          <w:rFonts w:cs="2  Badr" w:hint="cs"/>
          <w:sz w:val="36"/>
          <w:szCs w:val="36"/>
          <w:rtl/>
        </w:rPr>
        <w:t>لان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یحکم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16D23">
        <w:rPr>
          <w:rFonts w:cs="2  Badr" w:hint="cs"/>
          <w:sz w:val="36"/>
          <w:szCs w:val="36"/>
          <w:rtl/>
        </w:rPr>
        <w:t>المکلف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916D23">
        <w:rPr>
          <w:rFonts w:cs="2  Badr" w:hint="cs"/>
          <w:sz w:val="36"/>
          <w:szCs w:val="36"/>
          <w:rtl/>
        </w:rPr>
        <w:t>اکتفی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بظنه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مقام </w:t>
      </w:r>
      <w:proofErr w:type="spellStart"/>
      <w:r w:rsidRPr="00916D23">
        <w:rPr>
          <w:rFonts w:cs="2  Badr" w:hint="cs"/>
          <w:sz w:val="36"/>
          <w:szCs w:val="36"/>
          <w:rtl/>
        </w:rPr>
        <w:t>الامتثال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فهو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لایستحق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العقاب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916D23">
        <w:rPr>
          <w:rFonts w:cs="2  Badr" w:hint="cs"/>
          <w:sz w:val="36"/>
          <w:szCs w:val="36"/>
          <w:rtl/>
        </w:rPr>
        <w:t>خالف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ظنه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الواقع کما انه لو لم </w:t>
      </w:r>
      <w:proofErr w:type="spellStart"/>
      <w:r w:rsidRPr="00916D23">
        <w:rPr>
          <w:rFonts w:cs="2  Badr" w:hint="cs"/>
          <w:sz w:val="36"/>
          <w:szCs w:val="36"/>
          <w:rtl/>
        </w:rPr>
        <w:t>یعمل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بظنه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مقام </w:t>
      </w:r>
      <w:proofErr w:type="spellStart"/>
      <w:r w:rsidRPr="00916D23">
        <w:rPr>
          <w:rFonts w:cs="2  Badr" w:hint="cs"/>
          <w:sz w:val="36"/>
          <w:szCs w:val="36"/>
          <w:rtl/>
        </w:rPr>
        <w:t>الامتثال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فهو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مستحق </w:t>
      </w:r>
      <w:proofErr w:type="spellStart"/>
      <w:r w:rsidRPr="00916D23">
        <w:rPr>
          <w:rFonts w:cs="2  Badr" w:hint="cs"/>
          <w:sz w:val="36"/>
          <w:szCs w:val="36"/>
          <w:rtl/>
        </w:rPr>
        <w:t>للعقاب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فیما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916D23">
        <w:rPr>
          <w:rFonts w:cs="2  Badr" w:hint="cs"/>
          <w:sz w:val="36"/>
          <w:szCs w:val="36"/>
          <w:rtl/>
        </w:rPr>
        <w:t>اصاب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ظنه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الواقع او </w:t>
      </w:r>
      <w:proofErr w:type="spellStart"/>
      <w:r w:rsidRPr="00916D23">
        <w:rPr>
          <w:rFonts w:cs="2  Badr" w:hint="cs"/>
          <w:sz w:val="36"/>
          <w:szCs w:val="36"/>
          <w:rtl/>
        </w:rPr>
        <w:t>فهو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مستحق </w:t>
      </w:r>
      <w:proofErr w:type="spellStart"/>
      <w:r w:rsidRPr="00916D23">
        <w:rPr>
          <w:rFonts w:cs="2  Badr" w:hint="cs"/>
          <w:sz w:val="36"/>
          <w:szCs w:val="36"/>
          <w:rtl/>
        </w:rPr>
        <w:t>للعقاب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مطلقا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بنائا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16D23">
        <w:rPr>
          <w:rFonts w:cs="2  Badr" w:hint="cs"/>
          <w:sz w:val="36"/>
          <w:szCs w:val="36"/>
          <w:rtl/>
        </w:rPr>
        <w:t>القول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16D23">
        <w:rPr>
          <w:rFonts w:cs="2  Badr" w:hint="cs"/>
          <w:sz w:val="36"/>
          <w:szCs w:val="36"/>
          <w:rtl/>
        </w:rPr>
        <w:t>المتجری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مستحق </w:t>
      </w:r>
      <w:proofErr w:type="spellStart"/>
      <w:r w:rsidRPr="00916D23">
        <w:rPr>
          <w:rFonts w:cs="2  Badr" w:hint="cs"/>
          <w:sz w:val="36"/>
          <w:szCs w:val="36"/>
          <w:rtl/>
        </w:rPr>
        <w:t>للعقاب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فالحاکم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916D23">
        <w:rPr>
          <w:rFonts w:cs="2  Badr" w:hint="cs"/>
          <w:sz w:val="36"/>
          <w:szCs w:val="36"/>
          <w:rtl/>
        </w:rPr>
        <w:t>المعلوم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الاحکام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العقلیة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غیر </w:t>
      </w:r>
      <w:proofErr w:type="spellStart"/>
      <w:r w:rsidRPr="00916D23">
        <w:rPr>
          <w:rFonts w:cs="2  Badr" w:hint="cs"/>
          <w:sz w:val="36"/>
          <w:szCs w:val="36"/>
          <w:rtl/>
        </w:rPr>
        <w:t>قابلة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للتخصیص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916D23">
        <w:rPr>
          <w:rFonts w:cs="2  Badr" w:hint="cs"/>
          <w:sz w:val="36"/>
          <w:szCs w:val="36"/>
          <w:rtl/>
        </w:rPr>
        <w:t>هنا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لایصح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القول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بعدم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شرعا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بنائا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16D23">
        <w:rPr>
          <w:rFonts w:cs="2  Badr" w:hint="cs"/>
          <w:sz w:val="36"/>
          <w:szCs w:val="36"/>
          <w:rtl/>
        </w:rPr>
        <w:t>الحکومة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اذ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الحکم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بما </w:t>
      </w:r>
      <w:proofErr w:type="spellStart"/>
      <w:r w:rsidRPr="00916D23">
        <w:rPr>
          <w:rFonts w:cs="2  Badr" w:hint="cs"/>
          <w:sz w:val="36"/>
          <w:szCs w:val="36"/>
          <w:rtl/>
        </w:rPr>
        <w:t>خالف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فاذا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بنائا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16D23">
        <w:rPr>
          <w:rFonts w:cs="2  Badr" w:hint="cs"/>
          <w:sz w:val="36"/>
          <w:szCs w:val="36"/>
          <w:rtl/>
        </w:rPr>
        <w:t>تمامیة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باب </w:t>
      </w:r>
      <w:proofErr w:type="spellStart"/>
      <w:r w:rsidRPr="00916D23">
        <w:rPr>
          <w:rFonts w:cs="2  Badr" w:hint="cs"/>
          <w:sz w:val="36"/>
          <w:szCs w:val="36"/>
          <w:rtl/>
        </w:rPr>
        <w:t>الحکومة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فلایجوز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التخصیص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لانه قد </w:t>
      </w:r>
      <w:proofErr w:type="spellStart"/>
      <w:r w:rsidRPr="00916D23">
        <w:rPr>
          <w:rFonts w:cs="2  Badr" w:hint="cs"/>
          <w:sz w:val="36"/>
          <w:szCs w:val="36"/>
          <w:rtl/>
        </w:rPr>
        <w:t>انجر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16D23">
        <w:rPr>
          <w:rFonts w:cs="2  Badr" w:hint="cs"/>
          <w:sz w:val="36"/>
          <w:szCs w:val="36"/>
          <w:rtl/>
        </w:rPr>
        <w:t>مخالفة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916D23">
        <w:rPr>
          <w:rFonts w:cs="2  Badr" w:hint="cs"/>
          <w:sz w:val="36"/>
          <w:szCs w:val="36"/>
          <w:rtl/>
        </w:rPr>
        <w:t>لایجوز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16D23">
        <w:rPr>
          <w:rFonts w:cs="2  Badr" w:hint="cs"/>
          <w:sz w:val="36"/>
          <w:szCs w:val="36"/>
          <w:rtl/>
        </w:rPr>
        <w:t>کحکم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القطع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الانفتاح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فکما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یمنع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القطع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الانفتاح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فکذلک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له </w:t>
      </w:r>
      <w:proofErr w:type="spellStart"/>
      <w:r w:rsidRPr="00916D23">
        <w:rPr>
          <w:rFonts w:cs="2  Badr" w:hint="cs"/>
          <w:sz w:val="36"/>
          <w:szCs w:val="36"/>
          <w:rtl/>
        </w:rPr>
        <w:t>المنع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یقوم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مقام </w:t>
      </w:r>
      <w:proofErr w:type="spellStart"/>
      <w:r w:rsidRPr="00916D23">
        <w:rPr>
          <w:rFonts w:cs="2  Badr" w:hint="cs"/>
          <w:sz w:val="36"/>
          <w:szCs w:val="36"/>
          <w:rtl/>
        </w:rPr>
        <w:t>القطع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الانفتاح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مضافا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16D23">
        <w:rPr>
          <w:rFonts w:cs="2  Badr" w:hint="cs"/>
          <w:sz w:val="36"/>
          <w:szCs w:val="36"/>
          <w:rtl/>
        </w:rPr>
        <w:t>اننا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916D23">
        <w:rPr>
          <w:rFonts w:cs="2  Badr" w:hint="cs"/>
          <w:sz w:val="36"/>
          <w:szCs w:val="36"/>
          <w:rtl/>
        </w:rPr>
        <w:t>قلنا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بعدم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فیلزم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منه احتمال النهی </w:t>
      </w:r>
      <w:proofErr w:type="spellStart"/>
      <w:r w:rsidRPr="00916D23">
        <w:rPr>
          <w:rFonts w:cs="2  Badr" w:hint="cs"/>
          <w:sz w:val="36"/>
          <w:szCs w:val="36"/>
          <w:rtl/>
        </w:rPr>
        <w:t>شرعا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کل </w:t>
      </w:r>
      <w:proofErr w:type="spellStart"/>
      <w:r w:rsidRPr="00916D23">
        <w:rPr>
          <w:rFonts w:cs="2  Badr" w:hint="cs"/>
          <w:sz w:val="36"/>
          <w:szCs w:val="36"/>
          <w:rtl/>
        </w:rPr>
        <w:t>الظنون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مثلا نحن </w:t>
      </w:r>
      <w:proofErr w:type="spellStart"/>
      <w:r w:rsidRPr="00916D23">
        <w:rPr>
          <w:rFonts w:cs="2  Badr" w:hint="cs"/>
          <w:sz w:val="36"/>
          <w:szCs w:val="36"/>
          <w:rtl/>
        </w:rPr>
        <w:t>نحتمل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الحاصل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الشهرة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916D23">
        <w:rPr>
          <w:rFonts w:cs="2  Badr" w:hint="cs"/>
          <w:sz w:val="36"/>
          <w:szCs w:val="36"/>
          <w:rtl/>
        </w:rPr>
        <w:t>الاجماع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ممنوع فی علم الله </w:t>
      </w:r>
      <w:proofErr w:type="spellStart"/>
      <w:r w:rsidRPr="00916D23">
        <w:rPr>
          <w:rFonts w:cs="2  Badr" w:hint="cs"/>
          <w:sz w:val="36"/>
          <w:szCs w:val="36"/>
          <w:rtl/>
        </w:rPr>
        <w:t>فان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القول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بعدم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916D23">
        <w:rPr>
          <w:rFonts w:cs="2  Badr" w:hint="cs"/>
          <w:sz w:val="36"/>
          <w:szCs w:val="36"/>
          <w:rtl/>
        </w:rPr>
        <w:t>انجر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الی احتمال عدم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lastRenderedPageBreak/>
        <w:t>سائر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الظنون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916D23">
        <w:rPr>
          <w:rFonts w:cs="2  Badr" w:hint="cs"/>
          <w:sz w:val="36"/>
          <w:szCs w:val="36"/>
          <w:rtl/>
        </w:rPr>
        <w:t>فاذا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احتملنا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الامر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فکیف </w:t>
      </w:r>
      <w:proofErr w:type="spellStart"/>
      <w:r w:rsidRPr="00916D23">
        <w:rPr>
          <w:rFonts w:cs="2  Badr" w:hint="cs"/>
          <w:sz w:val="36"/>
          <w:szCs w:val="36"/>
          <w:rtl/>
        </w:rPr>
        <w:t>یمکن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الاکتفاء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بحکم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؟! </w:t>
      </w:r>
      <w:proofErr w:type="spellStart"/>
      <w:r w:rsidRPr="00916D23">
        <w:rPr>
          <w:rFonts w:cs="2  Badr" w:hint="cs"/>
          <w:sz w:val="36"/>
          <w:szCs w:val="36"/>
          <w:rtl/>
        </w:rPr>
        <w:t>فان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المحقق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الآخوند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(اعلی الله </w:t>
      </w:r>
      <w:proofErr w:type="spellStart"/>
      <w:r w:rsidRPr="00916D23">
        <w:rPr>
          <w:rFonts w:cs="2  Badr" w:hint="cs"/>
          <w:sz w:val="36"/>
          <w:szCs w:val="36"/>
          <w:rtl/>
        </w:rPr>
        <w:t>مقامه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) قد رد علی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الاشکال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قال: بان </w:t>
      </w:r>
      <w:proofErr w:type="spellStart"/>
      <w:r w:rsidRPr="00916D23">
        <w:rPr>
          <w:rFonts w:cs="2  Badr" w:hint="cs"/>
          <w:sz w:val="36"/>
          <w:szCs w:val="36"/>
          <w:rtl/>
        </w:rPr>
        <w:t>الاحکام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العقلیة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16D23">
        <w:rPr>
          <w:rFonts w:cs="2  Badr" w:hint="cs"/>
          <w:sz w:val="36"/>
          <w:szCs w:val="36"/>
          <w:rtl/>
        </w:rPr>
        <w:t>قسمین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: </w:t>
      </w:r>
    </w:p>
    <w:p w14:paraId="74806FDA" w14:textId="77777777" w:rsidR="00916D23" w:rsidRPr="00916D23" w:rsidRDefault="00916D23" w:rsidP="00916D23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916D23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الاحکام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العقلیة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المنجزة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916D23">
        <w:rPr>
          <w:rFonts w:cs="2  Badr" w:hint="cs"/>
          <w:sz w:val="36"/>
          <w:szCs w:val="36"/>
          <w:rtl/>
        </w:rPr>
        <w:t>کحکم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بقبح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عقاب </w:t>
      </w:r>
      <w:proofErr w:type="spellStart"/>
      <w:r w:rsidRPr="00916D23">
        <w:rPr>
          <w:rFonts w:cs="2  Badr" w:hint="cs"/>
          <w:sz w:val="36"/>
          <w:szCs w:val="36"/>
          <w:rtl/>
        </w:rPr>
        <w:t>العاجز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916D23">
        <w:rPr>
          <w:rFonts w:cs="2  Badr" w:hint="cs"/>
          <w:sz w:val="36"/>
          <w:szCs w:val="36"/>
          <w:rtl/>
        </w:rPr>
        <w:t>فلایجوز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التصرف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الاحکام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اصلا.</w:t>
      </w:r>
    </w:p>
    <w:p w14:paraId="7E4FEB10" w14:textId="77777777" w:rsidR="00916D23" w:rsidRPr="00916D23" w:rsidRDefault="00916D23" w:rsidP="00916D23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916D23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الاحکام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العقلیة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المعلقة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: ان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916D23">
        <w:rPr>
          <w:rFonts w:cs="2  Badr" w:hint="cs"/>
          <w:sz w:val="36"/>
          <w:szCs w:val="36"/>
          <w:rtl/>
        </w:rPr>
        <w:t>یعلق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عدم صدور </w:t>
      </w:r>
      <w:proofErr w:type="spellStart"/>
      <w:r w:rsidRPr="00916D23">
        <w:rPr>
          <w:rFonts w:cs="2  Badr" w:hint="cs"/>
          <w:sz w:val="36"/>
          <w:szCs w:val="36"/>
          <w:rtl/>
        </w:rPr>
        <w:t>الترخیص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قبل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بحیث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لو صدر منه </w:t>
      </w:r>
      <w:proofErr w:type="spellStart"/>
      <w:r w:rsidRPr="00916D23">
        <w:rPr>
          <w:rFonts w:cs="2  Badr" w:hint="cs"/>
          <w:sz w:val="36"/>
          <w:szCs w:val="36"/>
          <w:rtl/>
        </w:rPr>
        <w:t>الترخیص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لکان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منتفیا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لایکون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ذلک </w:t>
      </w:r>
      <w:proofErr w:type="spellStart"/>
      <w:r w:rsidRPr="00916D23">
        <w:rPr>
          <w:rFonts w:cs="2  Badr" w:hint="cs"/>
          <w:sz w:val="36"/>
          <w:szCs w:val="36"/>
          <w:rtl/>
        </w:rPr>
        <w:t>داخلا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تخصیص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بل هو داخل فی </w:t>
      </w:r>
      <w:proofErr w:type="spellStart"/>
      <w:r w:rsidRPr="00916D23">
        <w:rPr>
          <w:rFonts w:cs="2  Badr" w:hint="cs"/>
          <w:sz w:val="36"/>
          <w:szCs w:val="36"/>
          <w:rtl/>
        </w:rPr>
        <w:t>التخصص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مثلا ان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916D23">
        <w:rPr>
          <w:rFonts w:cs="2  Badr" w:hint="cs"/>
          <w:sz w:val="36"/>
          <w:szCs w:val="36"/>
          <w:rtl/>
        </w:rPr>
        <w:t>معلقة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عدم صدور </w:t>
      </w:r>
      <w:proofErr w:type="spellStart"/>
      <w:r w:rsidRPr="00916D23">
        <w:rPr>
          <w:rFonts w:cs="2  Badr" w:hint="cs"/>
          <w:sz w:val="36"/>
          <w:szCs w:val="36"/>
          <w:rtl/>
        </w:rPr>
        <w:t>الترخیص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فاذا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رخص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16D23">
        <w:rPr>
          <w:rFonts w:cs="2  Badr" w:hint="cs"/>
          <w:sz w:val="36"/>
          <w:szCs w:val="36"/>
          <w:rtl/>
        </w:rPr>
        <w:t>مخالفة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916D23">
        <w:rPr>
          <w:rFonts w:cs="2  Badr" w:hint="cs"/>
          <w:sz w:val="36"/>
          <w:szCs w:val="36"/>
          <w:rtl/>
        </w:rPr>
        <w:t>فینتفی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بحجیته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لکونه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معلقا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عدم صدور </w:t>
      </w:r>
      <w:proofErr w:type="spellStart"/>
      <w:r w:rsidRPr="00916D23">
        <w:rPr>
          <w:rFonts w:cs="2  Badr" w:hint="cs"/>
          <w:sz w:val="36"/>
          <w:szCs w:val="36"/>
          <w:rtl/>
        </w:rPr>
        <w:t>الترخیص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صدوره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ینتفی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موضوع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انتفاء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الموضوع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ینتفی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ایضا و من </w:t>
      </w:r>
      <w:proofErr w:type="spellStart"/>
      <w:r w:rsidRPr="00916D23">
        <w:rPr>
          <w:rFonts w:cs="2  Badr" w:hint="cs"/>
          <w:sz w:val="36"/>
          <w:szCs w:val="36"/>
          <w:rtl/>
        </w:rPr>
        <w:t>هنا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المقام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16D23">
        <w:rPr>
          <w:rFonts w:cs="2  Badr" w:hint="cs"/>
          <w:sz w:val="36"/>
          <w:szCs w:val="36"/>
          <w:rtl/>
        </w:rPr>
        <w:t>داخلا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16D23">
        <w:rPr>
          <w:rFonts w:cs="2  Badr" w:hint="cs"/>
          <w:sz w:val="36"/>
          <w:szCs w:val="36"/>
          <w:rtl/>
        </w:rPr>
        <w:t>التخصص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916D23">
        <w:rPr>
          <w:rFonts w:cs="2  Badr" w:hint="cs"/>
          <w:sz w:val="36"/>
          <w:szCs w:val="36"/>
          <w:rtl/>
        </w:rPr>
        <w:t>التخصیص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لایقال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: بان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منجز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کانت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ذاتیة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لانه </w:t>
      </w:r>
      <w:proofErr w:type="spellStart"/>
      <w:r w:rsidRPr="00916D23">
        <w:rPr>
          <w:rFonts w:cs="2  Badr" w:hint="cs"/>
          <w:sz w:val="36"/>
          <w:szCs w:val="36"/>
          <w:rtl/>
        </w:rPr>
        <w:t>یقال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: بان </w:t>
      </w:r>
      <w:proofErr w:type="spellStart"/>
      <w:r w:rsidRPr="00916D23">
        <w:rPr>
          <w:rFonts w:cs="2  Badr" w:hint="cs"/>
          <w:sz w:val="36"/>
          <w:szCs w:val="36"/>
          <w:rtl/>
        </w:rPr>
        <w:t>احدا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الاصولیین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لایتوهم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حجة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ذاتیة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الشاهد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علیه هو </w:t>
      </w:r>
      <w:proofErr w:type="spellStart"/>
      <w:r w:rsidRPr="00916D23">
        <w:rPr>
          <w:rFonts w:cs="2  Badr" w:hint="cs"/>
          <w:sz w:val="36"/>
          <w:szCs w:val="36"/>
          <w:rtl/>
        </w:rPr>
        <w:t>انهم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916D23">
        <w:rPr>
          <w:rFonts w:cs="2  Badr" w:hint="cs"/>
          <w:sz w:val="36"/>
          <w:szCs w:val="36"/>
          <w:rtl/>
        </w:rPr>
        <w:t>اتفقوا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بانه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الامر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المولوی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الحاصل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الشهرة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مثلا فلو کانت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ذاتیة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فکیف </w:t>
      </w:r>
      <w:proofErr w:type="spellStart"/>
      <w:r w:rsidRPr="00916D23">
        <w:rPr>
          <w:rFonts w:cs="2  Badr" w:hint="cs"/>
          <w:sz w:val="36"/>
          <w:szCs w:val="36"/>
          <w:rtl/>
        </w:rPr>
        <w:t>یمکن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صدور </w:t>
      </w:r>
      <w:proofErr w:type="spellStart"/>
      <w:r w:rsidRPr="00916D23">
        <w:rPr>
          <w:rFonts w:cs="2  Badr" w:hint="cs"/>
          <w:sz w:val="36"/>
          <w:szCs w:val="36"/>
          <w:rtl/>
        </w:rPr>
        <w:t>الامر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المولوی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بالنسبة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الحاصل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الطریق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الخاص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؟ </w:t>
      </w:r>
      <w:proofErr w:type="spellStart"/>
      <w:r w:rsidRPr="00916D23">
        <w:rPr>
          <w:rFonts w:cs="2  Badr" w:hint="cs"/>
          <w:sz w:val="36"/>
          <w:szCs w:val="36"/>
          <w:rtl/>
        </w:rPr>
        <w:t>فان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حال النهی </w:t>
      </w:r>
      <w:proofErr w:type="spellStart"/>
      <w:r w:rsidRPr="00916D23">
        <w:rPr>
          <w:rFonts w:cs="2  Badr" w:hint="cs"/>
          <w:sz w:val="36"/>
          <w:szCs w:val="36"/>
          <w:rtl/>
        </w:rPr>
        <w:t>المولوی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16D23">
        <w:rPr>
          <w:rFonts w:cs="2  Badr" w:hint="cs"/>
          <w:sz w:val="36"/>
          <w:szCs w:val="36"/>
          <w:rtl/>
        </w:rPr>
        <w:t>کحال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الامر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المولوی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916D23">
        <w:rPr>
          <w:rFonts w:cs="2  Badr" w:hint="cs"/>
          <w:sz w:val="36"/>
          <w:szCs w:val="36"/>
          <w:rtl/>
        </w:rPr>
        <w:t>فکما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الامر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فهکذا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النهی عن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به فلو قیل: بان </w:t>
      </w:r>
      <w:proofErr w:type="spellStart"/>
      <w:r w:rsidRPr="00916D23">
        <w:rPr>
          <w:rFonts w:cs="2  Badr" w:hint="cs"/>
          <w:sz w:val="36"/>
          <w:szCs w:val="36"/>
          <w:rtl/>
        </w:rPr>
        <w:t>الوجه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تعلیق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عدم صدور </w:t>
      </w:r>
      <w:proofErr w:type="spellStart"/>
      <w:r w:rsidRPr="00916D23">
        <w:rPr>
          <w:rFonts w:cs="2  Badr" w:hint="cs"/>
          <w:sz w:val="36"/>
          <w:szCs w:val="36"/>
          <w:rtl/>
        </w:rPr>
        <w:t>الترخیص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ما هو؟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قام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مقام العلم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الانفتاح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؛ فقد قال </w:t>
      </w:r>
      <w:proofErr w:type="spellStart"/>
      <w:r w:rsidRPr="00916D23">
        <w:rPr>
          <w:rFonts w:cs="2  Badr" w:hint="cs"/>
          <w:sz w:val="36"/>
          <w:szCs w:val="36"/>
          <w:rtl/>
        </w:rPr>
        <w:t>المحقق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الآخوند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(قدس سره) بان </w:t>
      </w:r>
      <w:proofErr w:type="spellStart"/>
      <w:r w:rsidRPr="00916D23">
        <w:rPr>
          <w:rFonts w:cs="2  Badr" w:hint="cs"/>
          <w:sz w:val="36"/>
          <w:szCs w:val="36"/>
          <w:rtl/>
        </w:rPr>
        <w:t>الشاهد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16D23">
        <w:rPr>
          <w:rFonts w:cs="2  Badr" w:hint="cs"/>
          <w:sz w:val="36"/>
          <w:szCs w:val="36"/>
          <w:rtl/>
        </w:rPr>
        <w:t>التعلیق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هی مقدمات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حیث ان انسداد باب العلم و </w:t>
      </w:r>
      <w:proofErr w:type="spellStart"/>
      <w:r w:rsidRPr="00916D23">
        <w:rPr>
          <w:rFonts w:cs="2  Badr" w:hint="cs"/>
          <w:sz w:val="36"/>
          <w:szCs w:val="36"/>
          <w:rtl/>
        </w:rPr>
        <w:t>العلمی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من مقدمات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اذا صدر من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دلیل خاص و هو </w:t>
      </w:r>
      <w:proofErr w:type="spellStart"/>
      <w:r w:rsidRPr="00916D23">
        <w:rPr>
          <w:rFonts w:cs="2  Badr" w:hint="cs"/>
          <w:sz w:val="36"/>
          <w:szCs w:val="36"/>
          <w:rtl/>
        </w:rPr>
        <w:t>یدل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عدم جواز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فقد </w:t>
      </w:r>
      <w:proofErr w:type="spellStart"/>
      <w:r w:rsidRPr="00916D23">
        <w:rPr>
          <w:rFonts w:cs="2  Badr" w:hint="cs"/>
          <w:sz w:val="36"/>
          <w:szCs w:val="36"/>
          <w:rtl/>
        </w:rPr>
        <w:t>ینفتح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916D23">
        <w:rPr>
          <w:rFonts w:cs="2  Badr" w:hint="cs"/>
          <w:sz w:val="36"/>
          <w:szCs w:val="36"/>
          <w:rtl/>
        </w:rPr>
        <w:t>العلمی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بالنسبة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الیه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بالتالی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916D23">
        <w:rPr>
          <w:rFonts w:cs="2  Badr" w:hint="cs"/>
          <w:sz w:val="36"/>
          <w:szCs w:val="36"/>
          <w:rtl/>
        </w:rPr>
        <w:t>تجر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فیه مقدمات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916D23">
        <w:rPr>
          <w:rFonts w:cs="2  Badr" w:hint="cs"/>
          <w:sz w:val="36"/>
          <w:szCs w:val="36"/>
          <w:rtl/>
        </w:rPr>
        <w:t>لایکون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حجة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بعد عدم جریان مقدمات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فیه و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شاهد علی ان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معلق علی عدم صدور </w:t>
      </w:r>
      <w:proofErr w:type="spellStart"/>
      <w:r w:rsidRPr="00916D23">
        <w:rPr>
          <w:rFonts w:cs="2  Badr" w:hint="cs"/>
          <w:sz w:val="36"/>
          <w:szCs w:val="36"/>
          <w:rtl/>
        </w:rPr>
        <w:t>الترخیص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علی ضوء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البیان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یظهر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الفرق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916D23">
        <w:rPr>
          <w:rFonts w:cs="2  Badr" w:hint="cs"/>
          <w:sz w:val="36"/>
          <w:szCs w:val="36"/>
          <w:rtl/>
        </w:rPr>
        <w:t>القطع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الانفتاح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916D23">
        <w:rPr>
          <w:rFonts w:cs="2  Badr" w:hint="cs"/>
          <w:sz w:val="36"/>
          <w:szCs w:val="36"/>
          <w:rtl/>
        </w:rPr>
        <w:t>الاول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916D23">
        <w:rPr>
          <w:rFonts w:cs="2  Badr" w:hint="cs"/>
          <w:sz w:val="36"/>
          <w:szCs w:val="36"/>
          <w:rtl/>
        </w:rPr>
        <w:t>حجیته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ذاتیة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کان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بحجیته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منجزة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بخلاف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الثانی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916D23">
        <w:rPr>
          <w:rFonts w:cs="2  Badr" w:hint="cs"/>
          <w:sz w:val="36"/>
          <w:szCs w:val="36"/>
          <w:rtl/>
        </w:rPr>
        <w:t>معلقة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16D23">
        <w:rPr>
          <w:rFonts w:cs="2  Badr" w:hint="cs"/>
          <w:sz w:val="36"/>
          <w:szCs w:val="36"/>
          <w:rtl/>
        </w:rPr>
        <w:t>تمامیة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صدور الدلیل علی عدم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916D23">
        <w:rPr>
          <w:rFonts w:cs="2  Badr" w:hint="cs"/>
          <w:sz w:val="36"/>
          <w:szCs w:val="36"/>
          <w:rtl/>
        </w:rPr>
        <w:t>یوجب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انتفاء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مقدمة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مقدمات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بالنسبة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الیه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انتفائها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منتفیا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کله حاصل ما افاده </w:t>
      </w:r>
      <w:proofErr w:type="spellStart"/>
      <w:r w:rsidRPr="00916D23">
        <w:rPr>
          <w:rFonts w:cs="2  Badr" w:hint="cs"/>
          <w:sz w:val="36"/>
          <w:szCs w:val="36"/>
          <w:rtl/>
        </w:rPr>
        <w:t>المحقق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الآخوند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916D23">
        <w:rPr>
          <w:rFonts w:cs="2  Badr" w:hint="cs"/>
          <w:sz w:val="36"/>
          <w:szCs w:val="36"/>
          <w:rtl/>
        </w:rPr>
        <w:t>الجواب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الاشکال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المتقدم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اما </w:t>
      </w:r>
      <w:proofErr w:type="spellStart"/>
      <w:r w:rsidRPr="00916D23">
        <w:rPr>
          <w:rFonts w:cs="2  Badr" w:hint="cs"/>
          <w:sz w:val="36"/>
          <w:szCs w:val="36"/>
          <w:rtl/>
        </w:rPr>
        <w:t>الشیخ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الاعظم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916D23">
        <w:rPr>
          <w:rFonts w:cs="2  Badr" w:hint="cs"/>
          <w:sz w:val="36"/>
          <w:szCs w:val="36"/>
          <w:rtl/>
        </w:rPr>
        <w:t>فانه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قام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بصدد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الجواب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الاشکال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ایضا و قال بما حاصله هو ان </w:t>
      </w:r>
      <w:proofErr w:type="spellStart"/>
      <w:r w:rsidRPr="00916D23">
        <w:rPr>
          <w:rFonts w:cs="2  Badr" w:hint="cs"/>
          <w:sz w:val="36"/>
          <w:szCs w:val="36"/>
          <w:rtl/>
        </w:rPr>
        <w:t>الوجه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النهی عن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بالقیاس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16D23">
        <w:rPr>
          <w:rFonts w:cs="2  Badr" w:hint="cs"/>
          <w:sz w:val="36"/>
          <w:szCs w:val="36"/>
          <w:rtl/>
        </w:rPr>
        <w:t>لاجل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احد </w:t>
      </w:r>
      <w:proofErr w:type="spellStart"/>
      <w:r w:rsidRPr="00916D23">
        <w:rPr>
          <w:rFonts w:cs="2  Badr" w:hint="cs"/>
          <w:sz w:val="36"/>
          <w:szCs w:val="36"/>
          <w:rtl/>
        </w:rPr>
        <w:t>الامرین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: </w:t>
      </w:r>
    </w:p>
    <w:p w14:paraId="5AF9C22B" w14:textId="77777777" w:rsidR="00916D23" w:rsidRPr="00916D23" w:rsidRDefault="00916D23" w:rsidP="00916D23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916D23">
        <w:rPr>
          <w:rFonts w:cs="2  Badr" w:hint="cs"/>
          <w:color w:val="FF0000"/>
          <w:sz w:val="36"/>
          <w:szCs w:val="36"/>
          <w:rtl/>
        </w:rPr>
        <w:t xml:space="preserve"> </w:t>
      </w:r>
      <w:r w:rsidRPr="00916D23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الحاصل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16D23">
        <w:rPr>
          <w:rFonts w:cs="2  Badr" w:hint="cs"/>
          <w:sz w:val="36"/>
          <w:szCs w:val="36"/>
          <w:rtl/>
        </w:rPr>
        <w:t>یخالف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الواقع غالبا و </w:t>
      </w:r>
      <w:proofErr w:type="spellStart"/>
      <w:r w:rsidRPr="00916D23">
        <w:rPr>
          <w:rFonts w:cs="2  Badr" w:hint="cs"/>
          <w:sz w:val="36"/>
          <w:szCs w:val="36"/>
          <w:rtl/>
        </w:rPr>
        <w:t>لما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عالما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بذلک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فهو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قد نهی عن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به.</w:t>
      </w:r>
    </w:p>
    <w:p w14:paraId="3A9AC11D" w14:textId="77777777" w:rsidR="00916D23" w:rsidRPr="00916D23" w:rsidRDefault="00916D23" w:rsidP="00916D23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916D23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یمکن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یکون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الحاصل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مطابقا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للواقع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غالبا و لکن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قد نهی عن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بالقیاس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به کان </w:t>
      </w:r>
      <w:proofErr w:type="spellStart"/>
      <w:r w:rsidRPr="00916D23">
        <w:rPr>
          <w:rFonts w:cs="2  Badr" w:hint="cs"/>
          <w:sz w:val="36"/>
          <w:szCs w:val="36"/>
          <w:rtl/>
        </w:rPr>
        <w:t>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مفسدة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کانت </w:t>
      </w:r>
      <w:proofErr w:type="spellStart"/>
      <w:r w:rsidRPr="00916D23">
        <w:rPr>
          <w:rFonts w:cs="2  Badr" w:hint="cs"/>
          <w:sz w:val="36"/>
          <w:szCs w:val="36"/>
          <w:rtl/>
        </w:rPr>
        <w:t>مفسدته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إما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غالبة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16D23">
        <w:rPr>
          <w:rFonts w:cs="2  Badr" w:hint="cs"/>
          <w:sz w:val="36"/>
          <w:szCs w:val="36"/>
          <w:rtl/>
        </w:rPr>
        <w:t>المصالح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الواقعیة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916D23">
        <w:rPr>
          <w:rFonts w:cs="2  Badr" w:hint="cs"/>
          <w:sz w:val="36"/>
          <w:szCs w:val="36"/>
          <w:rtl/>
        </w:rPr>
        <w:t>مساویة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معها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لاجل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ذلک قد نهی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بالقیاس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916D23">
        <w:rPr>
          <w:rFonts w:cs="2  Badr" w:hint="cs"/>
          <w:sz w:val="36"/>
          <w:szCs w:val="36"/>
          <w:rtl/>
        </w:rPr>
        <w:t>المحقق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الآخوند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(قدس سره) قال بان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الجواب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الشیخ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الاعظم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(قدس سره) لیس </w:t>
      </w:r>
      <w:proofErr w:type="spellStart"/>
      <w:r w:rsidRPr="00916D23">
        <w:rPr>
          <w:rFonts w:cs="2  Badr" w:hint="cs"/>
          <w:sz w:val="36"/>
          <w:szCs w:val="36"/>
          <w:rtl/>
        </w:rPr>
        <w:t>مرتبطا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بالمقام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حیث انه کانت </w:t>
      </w:r>
      <w:proofErr w:type="spellStart"/>
      <w:r w:rsidRPr="00916D23">
        <w:rPr>
          <w:rFonts w:cs="2  Badr" w:hint="cs"/>
          <w:sz w:val="36"/>
          <w:szCs w:val="36"/>
          <w:rtl/>
        </w:rPr>
        <w:t>لدینا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مسئلتان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: </w:t>
      </w:r>
    </w:p>
    <w:p w14:paraId="5DEF590A" w14:textId="77777777" w:rsidR="00916D23" w:rsidRPr="00916D23" w:rsidRDefault="00916D23" w:rsidP="00916D23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16D23">
        <w:rPr>
          <w:rFonts w:cs="2  Badr" w:hint="cs"/>
          <w:sz w:val="36"/>
          <w:szCs w:val="36"/>
          <w:rtl/>
        </w:rPr>
        <w:t>الاولی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: کیف منع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؟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الحاکم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لایجوز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التخصیص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16D23">
        <w:rPr>
          <w:rFonts w:cs="2  Badr" w:hint="cs"/>
          <w:sz w:val="36"/>
          <w:szCs w:val="36"/>
          <w:rtl/>
        </w:rPr>
        <w:t>الاحکام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العقلیة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المسئلة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916D23">
        <w:rPr>
          <w:rFonts w:cs="2  Badr" w:hint="cs"/>
          <w:sz w:val="36"/>
          <w:szCs w:val="36"/>
          <w:rtl/>
        </w:rPr>
        <w:t>تختص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>.</w:t>
      </w:r>
    </w:p>
    <w:p w14:paraId="4237B6DD" w14:textId="77777777" w:rsidR="00916D23" w:rsidRPr="00916D23" w:rsidRDefault="00916D23" w:rsidP="00916D23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16D23">
        <w:rPr>
          <w:rFonts w:cs="2  Badr" w:hint="cs"/>
          <w:sz w:val="36"/>
          <w:szCs w:val="36"/>
          <w:rtl/>
        </w:rPr>
        <w:t>الثانی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: کیف منع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المکلف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16D23">
        <w:rPr>
          <w:rFonts w:cs="2  Badr" w:hint="cs"/>
          <w:sz w:val="36"/>
          <w:szCs w:val="36"/>
          <w:rtl/>
        </w:rPr>
        <w:t>یدرک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الواقع غالبا فی ضوء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بالقیاس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؟ فقد </w:t>
      </w:r>
      <w:proofErr w:type="spellStart"/>
      <w:r w:rsidRPr="00916D23">
        <w:rPr>
          <w:rFonts w:cs="2  Badr" w:hint="cs"/>
          <w:sz w:val="36"/>
          <w:szCs w:val="36"/>
          <w:rtl/>
        </w:rPr>
        <w:t>یلزم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نهی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تفویت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المصالح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الواقعیة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العباد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الشبهة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916D23">
        <w:rPr>
          <w:rFonts w:cs="2  Badr" w:hint="cs"/>
          <w:sz w:val="36"/>
          <w:szCs w:val="36"/>
          <w:rtl/>
        </w:rPr>
        <w:t>شبهة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ابن </w:t>
      </w:r>
      <w:proofErr w:type="spellStart"/>
      <w:r w:rsidRPr="00916D23">
        <w:rPr>
          <w:rFonts w:cs="2  Badr" w:hint="cs"/>
          <w:sz w:val="36"/>
          <w:szCs w:val="36"/>
          <w:rtl/>
        </w:rPr>
        <w:t>قبة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مبحث </w:t>
      </w:r>
      <w:proofErr w:type="spellStart"/>
      <w:r w:rsidRPr="00916D23">
        <w:rPr>
          <w:rFonts w:cs="2  Badr" w:hint="cs"/>
          <w:sz w:val="36"/>
          <w:szCs w:val="36"/>
          <w:rtl/>
        </w:rPr>
        <w:t>الجمع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916D23">
        <w:rPr>
          <w:rFonts w:cs="2  Badr" w:hint="cs"/>
          <w:sz w:val="36"/>
          <w:szCs w:val="36"/>
          <w:rtl/>
        </w:rPr>
        <w:t>الحکم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الواقعی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الحکم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الظاهری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المسئلة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لاتختص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بل هی </w:t>
      </w:r>
      <w:proofErr w:type="spellStart"/>
      <w:r w:rsidRPr="00916D23">
        <w:rPr>
          <w:rFonts w:cs="2  Badr" w:hint="cs"/>
          <w:sz w:val="36"/>
          <w:szCs w:val="36"/>
          <w:rtl/>
        </w:rPr>
        <w:t>تعم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الانفتاح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کلام </w:t>
      </w:r>
      <w:proofErr w:type="spellStart"/>
      <w:r w:rsidRPr="00916D23">
        <w:rPr>
          <w:rFonts w:cs="2  Badr" w:hint="cs"/>
          <w:sz w:val="36"/>
          <w:szCs w:val="36"/>
          <w:rtl/>
        </w:rPr>
        <w:t>الشیخ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الاعظم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(قدس سره) کان </w:t>
      </w:r>
      <w:proofErr w:type="spellStart"/>
      <w:r w:rsidRPr="00916D23">
        <w:rPr>
          <w:rFonts w:cs="2  Badr" w:hint="cs"/>
          <w:sz w:val="36"/>
          <w:szCs w:val="36"/>
          <w:rtl/>
        </w:rPr>
        <w:t>ناظرا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16D23">
        <w:rPr>
          <w:rFonts w:cs="2  Badr" w:hint="cs"/>
          <w:sz w:val="36"/>
          <w:szCs w:val="36"/>
          <w:rtl/>
        </w:rPr>
        <w:t>الجواب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الشبهة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لایرتبط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بالمقام</w:t>
      </w:r>
      <w:proofErr w:type="spellEnd"/>
      <w:r w:rsidRPr="00916D23">
        <w:rPr>
          <w:rFonts w:cs="2  Badr" w:hint="cs"/>
          <w:sz w:val="36"/>
          <w:szCs w:val="36"/>
          <w:rtl/>
        </w:rPr>
        <w:t>.</w:t>
      </w:r>
    </w:p>
    <w:p w14:paraId="6E6F1B24" w14:textId="77777777" w:rsidR="00916D23" w:rsidRPr="00916D23" w:rsidRDefault="00916D23" w:rsidP="00916D23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916D23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377132A2" w14:textId="77777777" w:rsidR="00916D23" w:rsidRPr="00916D23" w:rsidRDefault="00916D23" w:rsidP="00916D23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916D23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الکلمات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المحقق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الآخوند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916D23">
        <w:rPr>
          <w:rFonts w:cs="2  Badr" w:hint="cs"/>
          <w:sz w:val="36"/>
          <w:szCs w:val="36"/>
          <w:rtl/>
        </w:rPr>
        <w:t>عجیبة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جدا حیث </w:t>
      </w:r>
      <w:proofErr w:type="spellStart"/>
      <w:r w:rsidRPr="00916D23">
        <w:rPr>
          <w:rFonts w:cs="2  Badr" w:hint="cs"/>
          <w:sz w:val="36"/>
          <w:szCs w:val="36"/>
          <w:rtl/>
        </w:rPr>
        <w:t>انها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لاتناسب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ما مر منه </w:t>
      </w:r>
      <w:proofErr w:type="spellStart"/>
      <w:r w:rsidRPr="00916D23">
        <w:rPr>
          <w:rFonts w:cs="2  Badr" w:hint="cs"/>
          <w:sz w:val="36"/>
          <w:szCs w:val="36"/>
          <w:rtl/>
        </w:rPr>
        <w:t>آنفا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لایتمکن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اعمال </w:t>
      </w:r>
      <w:proofErr w:type="spellStart"/>
      <w:r w:rsidRPr="00916D23">
        <w:rPr>
          <w:rFonts w:cs="2  Badr" w:hint="cs"/>
          <w:sz w:val="36"/>
          <w:szCs w:val="36"/>
          <w:rtl/>
        </w:rPr>
        <w:t>المولویة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مورد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حیث انه کان من اعمال </w:t>
      </w:r>
      <w:proofErr w:type="spellStart"/>
      <w:r w:rsidRPr="00916D23">
        <w:rPr>
          <w:rFonts w:cs="2  Badr" w:hint="cs"/>
          <w:sz w:val="36"/>
          <w:szCs w:val="36"/>
          <w:rtl/>
        </w:rPr>
        <w:t>المولویة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فعل نفسه و </w:t>
      </w:r>
      <w:proofErr w:type="spellStart"/>
      <w:r w:rsidRPr="00916D23">
        <w:rPr>
          <w:rFonts w:cs="2  Badr" w:hint="cs"/>
          <w:sz w:val="36"/>
          <w:szCs w:val="36"/>
          <w:rtl/>
        </w:rPr>
        <w:t>هکذا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916D23">
        <w:rPr>
          <w:rFonts w:cs="2  Badr" w:hint="cs"/>
          <w:sz w:val="36"/>
          <w:szCs w:val="36"/>
          <w:rtl/>
        </w:rPr>
        <w:t>لحکم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ملاک مولوی بعد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بحجیته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الکلمات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منه فی </w:t>
      </w:r>
      <w:proofErr w:type="spellStart"/>
      <w:r w:rsidRPr="00916D23">
        <w:rPr>
          <w:rFonts w:cs="2  Badr" w:hint="cs"/>
          <w:sz w:val="36"/>
          <w:szCs w:val="36"/>
          <w:rtl/>
        </w:rPr>
        <w:t>الجواب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الاشکال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تخالف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ما مر منه حیث انه قد </w:t>
      </w:r>
      <w:proofErr w:type="spellStart"/>
      <w:r w:rsidRPr="00916D23">
        <w:rPr>
          <w:rFonts w:cs="2  Badr" w:hint="cs"/>
          <w:sz w:val="36"/>
          <w:szCs w:val="36"/>
          <w:rtl/>
        </w:rPr>
        <w:t>صرح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16D23">
        <w:rPr>
          <w:rFonts w:cs="2  Badr" w:hint="cs"/>
          <w:sz w:val="36"/>
          <w:szCs w:val="36"/>
          <w:rtl/>
        </w:rPr>
        <w:t>المقام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بانه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تعلق </w:t>
      </w:r>
      <w:proofErr w:type="spellStart"/>
      <w:r w:rsidRPr="00916D23">
        <w:rPr>
          <w:rFonts w:cs="2  Badr" w:hint="cs"/>
          <w:sz w:val="36"/>
          <w:szCs w:val="36"/>
          <w:rtl/>
        </w:rPr>
        <w:t>الامر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المولوی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الحاصل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الطریق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الخاص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قال بان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الامر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مما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لاینکره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احد من </w:t>
      </w:r>
      <w:proofErr w:type="spellStart"/>
      <w:r w:rsidRPr="00916D23">
        <w:rPr>
          <w:rFonts w:cs="2  Badr" w:hint="cs"/>
          <w:sz w:val="36"/>
          <w:szCs w:val="36"/>
          <w:rtl/>
        </w:rPr>
        <w:t>الاصولیین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انه قد </w:t>
      </w:r>
      <w:proofErr w:type="spellStart"/>
      <w:r w:rsidRPr="00916D23">
        <w:rPr>
          <w:rFonts w:cs="2  Badr" w:hint="cs"/>
          <w:sz w:val="36"/>
          <w:szCs w:val="36"/>
          <w:rtl/>
        </w:rPr>
        <w:t>أنکر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الدعوی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آنفا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قال </w:t>
      </w:r>
      <w:proofErr w:type="spellStart"/>
      <w:r w:rsidRPr="00916D23">
        <w:rPr>
          <w:rFonts w:cs="2  Badr" w:hint="cs"/>
          <w:sz w:val="36"/>
          <w:szCs w:val="36"/>
          <w:rtl/>
        </w:rPr>
        <w:t>بانه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لایجوز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اعمال </w:t>
      </w:r>
      <w:proofErr w:type="spellStart"/>
      <w:r w:rsidRPr="00916D23">
        <w:rPr>
          <w:rFonts w:cs="2  Badr" w:hint="cs"/>
          <w:sz w:val="36"/>
          <w:szCs w:val="36"/>
          <w:rtl/>
        </w:rPr>
        <w:t>المولویة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مورد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فکیف قال فی </w:t>
      </w:r>
      <w:proofErr w:type="spellStart"/>
      <w:r w:rsidRPr="00916D23">
        <w:rPr>
          <w:rFonts w:cs="2  Badr" w:hint="cs"/>
          <w:sz w:val="36"/>
          <w:szCs w:val="36"/>
          <w:rtl/>
        </w:rPr>
        <w:t>الجواب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الشبهة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بان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معلق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انه قال </w:t>
      </w:r>
      <w:proofErr w:type="spellStart"/>
      <w:r w:rsidRPr="00916D23">
        <w:rPr>
          <w:rFonts w:cs="2  Badr" w:hint="cs"/>
          <w:sz w:val="36"/>
          <w:szCs w:val="36"/>
          <w:rtl/>
        </w:rPr>
        <w:t>آنفا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16D23">
        <w:rPr>
          <w:rFonts w:cs="2  Badr" w:hint="cs"/>
          <w:sz w:val="36"/>
          <w:szCs w:val="36"/>
          <w:rtl/>
        </w:rPr>
        <w:t>قاعدة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الملازمة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لاتنفع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16D23">
        <w:rPr>
          <w:rFonts w:cs="2  Badr" w:hint="cs"/>
          <w:sz w:val="36"/>
          <w:szCs w:val="36"/>
          <w:rtl/>
        </w:rPr>
        <w:t>المقام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للقول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بالکشف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منجز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لیس </w:t>
      </w:r>
      <w:proofErr w:type="spellStart"/>
      <w:r w:rsidRPr="00916D23">
        <w:rPr>
          <w:rFonts w:cs="2  Badr" w:hint="cs"/>
          <w:sz w:val="36"/>
          <w:szCs w:val="36"/>
          <w:rtl/>
        </w:rPr>
        <w:t>للشارع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یعمل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مولویته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اننا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916D23">
        <w:rPr>
          <w:rFonts w:cs="2  Badr" w:hint="cs"/>
          <w:sz w:val="36"/>
          <w:szCs w:val="36"/>
          <w:rtl/>
        </w:rPr>
        <w:t>نرد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علیه و </w:t>
      </w:r>
      <w:proofErr w:type="spellStart"/>
      <w:r w:rsidRPr="00916D23">
        <w:rPr>
          <w:rFonts w:cs="2  Badr" w:hint="cs"/>
          <w:sz w:val="36"/>
          <w:szCs w:val="36"/>
          <w:rtl/>
        </w:rPr>
        <w:t>قلنا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بان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بها حکم معلق و لیس </w:t>
      </w:r>
      <w:proofErr w:type="spellStart"/>
      <w:r w:rsidRPr="00916D23">
        <w:rPr>
          <w:rFonts w:cs="2  Badr" w:hint="cs"/>
          <w:sz w:val="36"/>
          <w:szCs w:val="36"/>
          <w:rtl/>
        </w:rPr>
        <w:t>بمنجز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916D23">
        <w:rPr>
          <w:rFonts w:cs="2  Badr" w:hint="cs"/>
          <w:sz w:val="36"/>
          <w:szCs w:val="36"/>
          <w:rtl/>
        </w:rPr>
        <w:t>یتمکن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916D23">
        <w:rPr>
          <w:rFonts w:cs="2  Badr" w:hint="cs"/>
          <w:sz w:val="36"/>
          <w:szCs w:val="36"/>
          <w:rtl/>
        </w:rPr>
        <w:t>یجعل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کما انه </w:t>
      </w:r>
      <w:proofErr w:type="spellStart"/>
      <w:r w:rsidRPr="00916D23">
        <w:rPr>
          <w:rFonts w:cs="2  Badr" w:hint="cs"/>
          <w:sz w:val="36"/>
          <w:szCs w:val="36"/>
          <w:rtl/>
        </w:rPr>
        <w:t>یتمکن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المنع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حجیته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فان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ما رده </w:t>
      </w:r>
      <w:proofErr w:type="spellStart"/>
      <w:r w:rsidRPr="00916D23">
        <w:rPr>
          <w:rFonts w:cs="2  Badr" w:hint="cs"/>
          <w:sz w:val="36"/>
          <w:szCs w:val="36"/>
          <w:rtl/>
        </w:rPr>
        <w:t>المحقق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الآخوند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(قدس سره) و </w:t>
      </w:r>
      <w:proofErr w:type="spellStart"/>
      <w:r w:rsidRPr="00916D23">
        <w:rPr>
          <w:rFonts w:cs="2  Badr" w:hint="cs"/>
          <w:sz w:val="36"/>
          <w:szCs w:val="36"/>
          <w:rtl/>
        </w:rPr>
        <w:t>انکره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اول </w:t>
      </w:r>
      <w:proofErr w:type="spellStart"/>
      <w:r w:rsidRPr="00916D23">
        <w:rPr>
          <w:rFonts w:cs="2  Badr" w:hint="cs"/>
          <w:sz w:val="36"/>
          <w:szCs w:val="36"/>
          <w:rtl/>
        </w:rPr>
        <w:t>البحث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فقد قال به فی </w:t>
      </w:r>
      <w:proofErr w:type="spellStart"/>
      <w:r w:rsidRPr="00916D23">
        <w:rPr>
          <w:rFonts w:cs="2  Badr" w:hint="cs"/>
          <w:sz w:val="36"/>
          <w:szCs w:val="36"/>
          <w:rtl/>
        </w:rPr>
        <w:t>الجواب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الشبهة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916D23">
        <w:rPr>
          <w:rFonts w:cs="2  Badr" w:hint="cs"/>
          <w:sz w:val="36"/>
          <w:szCs w:val="36"/>
          <w:rtl/>
        </w:rPr>
        <w:t>هنا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الجواب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 w:hint="cs"/>
          <w:sz w:val="36"/>
          <w:szCs w:val="36"/>
          <w:rtl/>
        </w:rPr>
        <w:t>الآخوند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لایستقیم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ملاحظة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ما مر منه </w:t>
      </w:r>
      <w:proofErr w:type="spellStart"/>
      <w:r w:rsidRPr="00916D23">
        <w:rPr>
          <w:rFonts w:cs="2  Badr" w:hint="cs"/>
          <w:sz w:val="36"/>
          <w:szCs w:val="36"/>
          <w:rtl/>
        </w:rPr>
        <w:t>آنفا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مضافا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الی ان استشهاد </w:t>
      </w:r>
      <w:proofErr w:type="spellStart"/>
      <w:r w:rsidRPr="00916D23">
        <w:rPr>
          <w:rFonts w:cs="2  Badr" w:hint="cs"/>
          <w:sz w:val="36"/>
          <w:szCs w:val="36"/>
          <w:rtl/>
        </w:rPr>
        <w:t>المحقق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الآخوند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بمقدمات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16D23">
        <w:rPr>
          <w:rFonts w:cs="2  Badr" w:hint="cs"/>
          <w:sz w:val="36"/>
          <w:szCs w:val="36"/>
          <w:rtl/>
        </w:rPr>
        <w:t>التعلیق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غیر صحیح حیث انه قال: بان انسداد باب العلم و </w:t>
      </w:r>
      <w:proofErr w:type="spellStart"/>
      <w:r w:rsidRPr="00916D23">
        <w:rPr>
          <w:rFonts w:cs="2  Badr" w:hint="cs"/>
          <w:sz w:val="36"/>
          <w:szCs w:val="36"/>
          <w:rtl/>
        </w:rPr>
        <w:t>العلمی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من مقدمات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صدور الدلیل </w:t>
      </w:r>
      <w:proofErr w:type="spellStart"/>
      <w:r w:rsidRPr="00916D23">
        <w:rPr>
          <w:rFonts w:cs="2  Badr" w:hint="cs"/>
          <w:sz w:val="36"/>
          <w:szCs w:val="36"/>
          <w:rtl/>
        </w:rPr>
        <w:t>الناهی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 w:hint="cs"/>
          <w:sz w:val="36"/>
          <w:szCs w:val="36"/>
          <w:rtl/>
        </w:rPr>
        <w:t>العمل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صار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916D23">
        <w:rPr>
          <w:rFonts w:cs="2  Badr" w:hint="cs"/>
          <w:sz w:val="36"/>
          <w:szCs w:val="36"/>
          <w:rtl/>
        </w:rPr>
        <w:t>العلمی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منفتحا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بالنسبة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الیه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بعد </w:t>
      </w:r>
      <w:proofErr w:type="spellStart"/>
      <w:r w:rsidRPr="00916D23">
        <w:rPr>
          <w:rFonts w:cs="2  Badr" w:hint="cs"/>
          <w:sz w:val="36"/>
          <w:szCs w:val="36"/>
          <w:rtl/>
        </w:rPr>
        <w:t>انفتاح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916D23">
        <w:rPr>
          <w:rFonts w:cs="2  Badr" w:hint="cs"/>
          <w:sz w:val="36"/>
          <w:szCs w:val="36"/>
          <w:rtl/>
        </w:rPr>
        <w:t>العلمی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916D23">
        <w:rPr>
          <w:rFonts w:cs="2  Badr" w:hint="cs"/>
          <w:sz w:val="36"/>
          <w:szCs w:val="36"/>
          <w:rtl/>
        </w:rPr>
        <w:t>انتفت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مقدمة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مقدمات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بالنسبة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بعد </w:t>
      </w:r>
      <w:proofErr w:type="spellStart"/>
      <w:r w:rsidRPr="00916D23">
        <w:rPr>
          <w:rFonts w:cs="2  Badr" w:hint="cs"/>
          <w:sz w:val="36"/>
          <w:szCs w:val="36"/>
          <w:rtl/>
        </w:rPr>
        <w:t>انتفائه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بحجیته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منتفیا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بعد </w:t>
      </w:r>
      <w:proofErr w:type="spellStart"/>
      <w:r w:rsidRPr="00916D23">
        <w:rPr>
          <w:rFonts w:cs="2  Badr" w:hint="cs"/>
          <w:sz w:val="36"/>
          <w:szCs w:val="36"/>
          <w:rtl/>
        </w:rPr>
        <w:t>تمامیة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المقدمات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مع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916D23">
        <w:rPr>
          <w:rFonts w:cs="2  Badr" w:hint="cs"/>
          <w:sz w:val="36"/>
          <w:szCs w:val="36"/>
          <w:rtl/>
        </w:rPr>
        <w:t>تمامیتها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916D23">
        <w:rPr>
          <w:rFonts w:cs="2  Badr" w:hint="cs"/>
          <w:sz w:val="36"/>
          <w:szCs w:val="36"/>
          <w:rtl/>
        </w:rPr>
        <w:t>یکن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باقیةو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لکن </w:t>
      </w:r>
      <w:proofErr w:type="spellStart"/>
      <w:r w:rsidRPr="00916D23">
        <w:rPr>
          <w:rFonts w:cs="2  Badr" w:hint="cs"/>
          <w:sz w:val="36"/>
          <w:szCs w:val="36"/>
          <w:rtl/>
        </w:rPr>
        <w:t>هذا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الاستشهاد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منه علی </w:t>
      </w:r>
      <w:proofErr w:type="spellStart"/>
      <w:r w:rsidRPr="00916D23">
        <w:rPr>
          <w:rFonts w:cs="2  Badr" w:hint="cs"/>
          <w:sz w:val="36"/>
          <w:szCs w:val="36"/>
          <w:rtl/>
        </w:rPr>
        <w:t>التعلیق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غیر تام جدا </w:t>
      </w:r>
      <w:proofErr w:type="spellStart"/>
      <w:r w:rsidRPr="00916D23">
        <w:rPr>
          <w:rFonts w:cs="2  Badr" w:hint="cs"/>
          <w:sz w:val="36"/>
          <w:szCs w:val="36"/>
          <w:rtl/>
        </w:rPr>
        <w:t>لان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انسداد باب العلم و </w:t>
      </w:r>
      <w:proofErr w:type="spellStart"/>
      <w:r w:rsidRPr="00916D23">
        <w:rPr>
          <w:rFonts w:cs="2  Badr" w:hint="cs"/>
          <w:sz w:val="36"/>
          <w:szCs w:val="36"/>
          <w:rtl/>
        </w:rPr>
        <w:t>العلمی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معظم </w:t>
      </w:r>
      <w:proofErr w:type="spellStart"/>
      <w:r w:rsidRPr="00916D23">
        <w:rPr>
          <w:rFonts w:cs="2  Badr" w:hint="cs"/>
          <w:sz w:val="36"/>
          <w:szCs w:val="36"/>
          <w:rtl/>
        </w:rPr>
        <w:t>الفقه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کان من مقدمات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بعد </w:t>
      </w:r>
      <w:proofErr w:type="spellStart"/>
      <w:r w:rsidRPr="00916D23">
        <w:rPr>
          <w:rFonts w:cs="2  Badr" w:hint="cs"/>
          <w:sz w:val="36"/>
          <w:szCs w:val="36"/>
          <w:rtl/>
        </w:rPr>
        <w:t>انفتاح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916D23">
        <w:rPr>
          <w:rFonts w:cs="2  Badr" w:hint="cs"/>
          <w:sz w:val="36"/>
          <w:szCs w:val="36"/>
          <w:rtl/>
        </w:rPr>
        <w:t>العلمی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بالنسبة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الی مورد خاص </w:t>
      </w:r>
      <w:proofErr w:type="spellStart"/>
      <w:r w:rsidRPr="00916D23">
        <w:rPr>
          <w:rFonts w:cs="2  Badr" w:hint="cs"/>
          <w:sz w:val="36"/>
          <w:szCs w:val="36"/>
          <w:rtl/>
        </w:rPr>
        <w:t>کالظن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لما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صارت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المقدمة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منتفیة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916D23">
        <w:rPr>
          <w:rFonts w:cs="2  Badr" w:hint="cs"/>
          <w:sz w:val="36"/>
          <w:szCs w:val="36"/>
          <w:rtl/>
        </w:rPr>
        <w:t>انها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عبارة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عن انسداد باب </w:t>
      </w:r>
      <w:proofErr w:type="spellStart"/>
      <w:r w:rsidRPr="00916D23">
        <w:rPr>
          <w:rFonts w:cs="2  Badr" w:hint="cs"/>
          <w:sz w:val="36"/>
          <w:szCs w:val="36"/>
          <w:rtl/>
        </w:rPr>
        <w:t>العلمی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16D23">
        <w:rPr>
          <w:rFonts w:cs="2  Badr" w:hint="cs"/>
          <w:sz w:val="36"/>
          <w:szCs w:val="36"/>
          <w:rtl/>
        </w:rPr>
        <w:t>المعظم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لا فی مورد خاص و لذا </w:t>
      </w:r>
      <w:proofErr w:type="spellStart"/>
      <w:r w:rsidRPr="00916D23">
        <w:rPr>
          <w:rFonts w:cs="2  Badr" w:hint="cs"/>
          <w:sz w:val="36"/>
          <w:szCs w:val="36"/>
          <w:rtl/>
        </w:rPr>
        <w:t>انها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لاتنتفی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916D23">
        <w:rPr>
          <w:rFonts w:cs="2  Badr" w:hint="cs"/>
          <w:sz w:val="36"/>
          <w:szCs w:val="36"/>
          <w:rtl/>
        </w:rPr>
        <w:t>انفتاح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916D23">
        <w:rPr>
          <w:rFonts w:cs="2  Badr" w:hint="cs"/>
          <w:sz w:val="36"/>
          <w:szCs w:val="36"/>
          <w:rtl/>
        </w:rPr>
        <w:t>العلمی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بالنسبة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الی خصوص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القیاسی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مثلا و </w:t>
      </w:r>
      <w:proofErr w:type="spellStart"/>
      <w:r w:rsidRPr="00916D23">
        <w:rPr>
          <w:rFonts w:cs="2  Badr" w:hint="cs"/>
          <w:sz w:val="36"/>
          <w:szCs w:val="36"/>
          <w:rtl/>
        </w:rPr>
        <w:t>بالتالی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 w:hint="cs"/>
          <w:sz w:val="36"/>
          <w:szCs w:val="36"/>
          <w:rtl/>
        </w:rPr>
        <w:t>الاستشهاد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بمقدمات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الانسداد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16D23">
        <w:rPr>
          <w:rFonts w:cs="2  Badr" w:hint="cs"/>
          <w:sz w:val="36"/>
          <w:szCs w:val="36"/>
          <w:rtl/>
        </w:rPr>
        <w:t>التعلیق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غیر صحیح و لکن </w:t>
      </w:r>
      <w:proofErr w:type="spellStart"/>
      <w:r w:rsidRPr="00916D23">
        <w:rPr>
          <w:rFonts w:cs="2  Badr" w:hint="cs"/>
          <w:sz w:val="36"/>
          <w:szCs w:val="36"/>
          <w:highlight w:val="yellow"/>
          <w:rtl/>
        </w:rPr>
        <w:t>التحقیق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916D23">
        <w:rPr>
          <w:rFonts w:cs="2  Badr" w:hint="cs"/>
          <w:sz w:val="36"/>
          <w:szCs w:val="36"/>
          <w:rtl/>
        </w:rPr>
        <w:t>هذه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الشبهة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لیست </w:t>
      </w:r>
      <w:proofErr w:type="spellStart"/>
      <w:r w:rsidRPr="00916D23">
        <w:rPr>
          <w:rFonts w:cs="2  Badr" w:hint="cs"/>
          <w:sz w:val="36"/>
          <w:szCs w:val="36"/>
          <w:rtl/>
        </w:rPr>
        <w:t>بصحیحة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916D23">
        <w:rPr>
          <w:rFonts w:cs="2  Badr" w:hint="cs"/>
          <w:sz w:val="36"/>
          <w:szCs w:val="36"/>
          <w:rtl/>
        </w:rPr>
        <w:t>العقل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القطع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حکم تعلیقی دائما و ما قد قیل فی </w:t>
      </w:r>
      <w:proofErr w:type="spellStart"/>
      <w:r w:rsidRPr="00916D23">
        <w:rPr>
          <w:rFonts w:cs="2  Badr" w:hint="cs"/>
          <w:sz w:val="36"/>
          <w:szCs w:val="36"/>
          <w:rtl/>
        </w:rPr>
        <w:t>القطع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من انه </w:t>
      </w:r>
      <w:proofErr w:type="spellStart"/>
      <w:r w:rsidRPr="00916D23">
        <w:rPr>
          <w:rFonts w:cs="2  Badr" w:hint="cs"/>
          <w:sz w:val="36"/>
          <w:szCs w:val="36"/>
          <w:rtl/>
        </w:rPr>
        <w:t>حجة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ذاتا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غیر صحیح جدا </w:t>
      </w:r>
      <w:proofErr w:type="spellStart"/>
      <w:r w:rsidRPr="00916D23">
        <w:rPr>
          <w:rFonts w:cs="2  Badr" w:hint="cs"/>
          <w:sz w:val="36"/>
          <w:szCs w:val="36"/>
          <w:rtl/>
        </w:rPr>
        <w:t>فلنقدم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هنا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بیانا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لنفی </w:t>
      </w:r>
      <w:proofErr w:type="spellStart"/>
      <w:r w:rsidRPr="00916D23">
        <w:rPr>
          <w:rFonts w:cs="2  Badr" w:hint="cs"/>
          <w:sz w:val="36"/>
          <w:szCs w:val="36"/>
          <w:rtl/>
        </w:rPr>
        <w:t>حجیة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الظن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و حاصله هو انه قد </w:t>
      </w:r>
      <w:proofErr w:type="spellStart"/>
      <w:r w:rsidRPr="00916D23">
        <w:rPr>
          <w:rFonts w:cs="2  Badr" w:hint="cs"/>
          <w:sz w:val="36"/>
          <w:szCs w:val="36"/>
          <w:rtl/>
        </w:rPr>
        <w:t>یقال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16D23">
        <w:rPr>
          <w:rFonts w:cs="2  Badr" w:hint="cs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حجة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ذاتا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r w:rsidRPr="00916D23">
        <w:rPr>
          <w:rFonts w:cs="2  Badr" w:hint="cs"/>
          <w:sz w:val="36"/>
          <w:szCs w:val="36"/>
          <w:rtl/>
        </w:rPr>
        <w:t>و</w:t>
      </w:r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لاتناله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يد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الشارع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اثباتا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r w:rsidRPr="00916D23">
        <w:rPr>
          <w:rFonts w:cs="2  Badr" w:hint="cs"/>
          <w:sz w:val="36"/>
          <w:szCs w:val="36"/>
          <w:rtl/>
        </w:rPr>
        <w:t>و</w:t>
      </w:r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نفيا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r w:rsidRPr="00916D23">
        <w:rPr>
          <w:rFonts w:cs="2  Badr" w:hint="cs"/>
          <w:sz w:val="36"/>
          <w:szCs w:val="36"/>
          <w:rtl/>
        </w:rPr>
        <w:t>و</w:t>
      </w:r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استدلوا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على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ذلك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بأنه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يلزم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r w:rsidRPr="00916D23">
        <w:rPr>
          <w:rFonts w:cs="2  Badr" w:hint="cs"/>
          <w:sz w:val="36"/>
          <w:szCs w:val="36"/>
          <w:rtl/>
        </w:rPr>
        <w:t>من</w:t>
      </w:r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التعبد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بخلاف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الحكم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المقطوع</w:t>
      </w:r>
      <w:proofErr w:type="spellEnd"/>
      <w:r w:rsidRPr="00916D23">
        <w:rPr>
          <w:rFonts w:cs="2  Badr" w:hint="cs"/>
          <w:sz w:val="36"/>
          <w:szCs w:val="36"/>
          <w:rtl/>
        </w:rPr>
        <w:t>،</w:t>
      </w:r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التعبد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بالمتناقضين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r w:rsidRPr="00916D23">
        <w:rPr>
          <w:rFonts w:cs="2  Badr" w:hint="cs"/>
          <w:sz w:val="36"/>
          <w:szCs w:val="36"/>
          <w:rtl/>
        </w:rPr>
        <w:t>و</w:t>
      </w:r>
      <w:r w:rsidRPr="00916D23">
        <w:rPr>
          <w:rFonts w:cs="2  Badr"/>
          <w:sz w:val="36"/>
          <w:szCs w:val="36"/>
          <w:rtl/>
        </w:rPr>
        <w:t xml:space="preserve"> </w:t>
      </w:r>
      <w:r w:rsidRPr="00916D23">
        <w:rPr>
          <w:rFonts w:cs="2  Badr" w:hint="cs"/>
          <w:sz w:val="36"/>
          <w:szCs w:val="36"/>
          <w:rtl/>
        </w:rPr>
        <w:t>من</w:t>
      </w:r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المعلوم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cs"/>
          <w:sz w:val="36"/>
          <w:szCs w:val="36"/>
          <w:rtl/>
        </w:rPr>
        <w:t>أنه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r w:rsidRPr="00916D23">
        <w:rPr>
          <w:rFonts w:cs="2  Badr" w:hint="cs"/>
          <w:sz w:val="36"/>
          <w:szCs w:val="36"/>
          <w:rtl/>
        </w:rPr>
        <w:t>محال</w:t>
      </w:r>
      <w:r w:rsidRPr="00916D23">
        <w:rPr>
          <w:rFonts w:cs="2  Badr"/>
          <w:sz w:val="36"/>
          <w:szCs w:val="36"/>
          <w:rtl/>
        </w:rPr>
        <w:t xml:space="preserve"> </w:t>
      </w:r>
      <w:r w:rsidRPr="00916D23">
        <w:rPr>
          <w:rFonts w:cs="2  Badr" w:hint="cs"/>
          <w:sz w:val="36"/>
          <w:szCs w:val="36"/>
          <w:rtl/>
        </w:rPr>
        <w:t>عقلا</w:t>
      </w:r>
      <w:r w:rsidRPr="00916D23">
        <w:rPr>
          <w:rFonts w:cs="2  Badr"/>
          <w:sz w:val="36"/>
          <w:szCs w:val="36"/>
          <w:rtl/>
        </w:rPr>
        <w:t xml:space="preserve"> </w:t>
      </w:r>
      <w:r w:rsidRPr="00916D23">
        <w:rPr>
          <w:rFonts w:cs="2  Badr" w:hint="cs"/>
          <w:sz w:val="36"/>
          <w:szCs w:val="36"/>
          <w:rtl/>
        </w:rPr>
        <w:t>مثل</w:t>
      </w:r>
      <w:r w:rsidRPr="00916D23">
        <w:rPr>
          <w:rFonts w:cs="2  Badr" w:hint="eastAsia"/>
          <w:sz w:val="36"/>
          <w:szCs w:val="36"/>
          <w:rtl/>
        </w:rPr>
        <w:t>ا</w:t>
      </w:r>
      <w:r w:rsidRPr="00916D23">
        <w:rPr>
          <w:rFonts w:cs="2  Badr"/>
          <w:sz w:val="36"/>
          <w:szCs w:val="36"/>
          <w:rtl/>
        </w:rPr>
        <w:t xml:space="preserve"> لو </w:t>
      </w:r>
      <w:proofErr w:type="spellStart"/>
      <w:r w:rsidRPr="00916D23">
        <w:rPr>
          <w:rFonts w:cs="2  Badr"/>
          <w:sz w:val="36"/>
          <w:szCs w:val="36"/>
          <w:rtl/>
        </w:rPr>
        <w:t>قطعنا</w:t>
      </w:r>
      <w:proofErr w:type="spellEnd"/>
      <w:r w:rsidRPr="00916D23">
        <w:rPr>
          <w:rFonts w:cs="2  Badr"/>
          <w:sz w:val="36"/>
          <w:szCs w:val="36"/>
          <w:rtl/>
        </w:rPr>
        <w:t xml:space="preserve"> بان </w:t>
      </w:r>
      <w:proofErr w:type="spellStart"/>
      <w:r w:rsidRPr="00916D23">
        <w:rPr>
          <w:rFonts w:cs="2  Badr"/>
          <w:sz w:val="36"/>
          <w:szCs w:val="36"/>
          <w:rtl/>
        </w:rPr>
        <w:t>هذا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الثوب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ملوث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بالدم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يجب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الاجتناب</w:t>
      </w:r>
      <w:proofErr w:type="spellEnd"/>
      <w:r w:rsidRPr="00916D23">
        <w:rPr>
          <w:rFonts w:cs="2  Badr"/>
          <w:sz w:val="36"/>
          <w:szCs w:val="36"/>
          <w:rtl/>
        </w:rPr>
        <w:t xml:space="preserve"> عنه و </w:t>
      </w:r>
      <w:proofErr w:type="spellStart"/>
      <w:r w:rsidRPr="00916D23">
        <w:rPr>
          <w:rFonts w:cs="2  Badr"/>
          <w:sz w:val="36"/>
          <w:szCs w:val="36"/>
          <w:rtl/>
        </w:rPr>
        <w:t>لكن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الشارع</w:t>
      </w:r>
      <w:proofErr w:type="spellEnd"/>
      <w:r w:rsidRPr="00916D23">
        <w:rPr>
          <w:rFonts w:cs="2  Badr"/>
          <w:sz w:val="36"/>
          <w:szCs w:val="36"/>
          <w:rtl/>
        </w:rPr>
        <w:t xml:space="preserve"> قد قال </w:t>
      </w:r>
      <w:proofErr w:type="spellStart"/>
      <w:r w:rsidRPr="00916D23">
        <w:rPr>
          <w:rFonts w:cs="2  Badr"/>
          <w:sz w:val="36"/>
          <w:szCs w:val="36"/>
          <w:rtl/>
        </w:rPr>
        <w:t>بعدم</w:t>
      </w:r>
      <w:proofErr w:type="spellEnd"/>
      <w:r w:rsidRPr="00916D23">
        <w:rPr>
          <w:rFonts w:cs="2  Badr"/>
          <w:sz w:val="36"/>
          <w:szCs w:val="36"/>
          <w:rtl/>
        </w:rPr>
        <w:t xml:space="preserve"> لزوم </w:t>
      </w:r>
      <w:proofErr w:type="spellStart"/>
      <w:r w:rsidRPr="00916D23">
        <w:rPr>
          <w:rFonts w:cs="2  Badr"/>
          <w:sz w:val="36"/>
          <w:szCs w:val="36"/>
          <w:rtl/>
        </w:rPr>
        <w:t>الاجتناب</w:t>
      </w:r>
      <w:proofErr w:type="spellEnd"/>
      <w:r w:rsidRPr="00916D23">
        <w:rPr>
          <w:rFonts w:cs="2  Badr"/>
          <w:sz w:val="36"/>
          <w:szCs w:val="36"/>
          <w:rtl/>
        </w:rPr>
        <w:t xml:space="preserve"> عنه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ظرف العلم </w:t>
      </w:r>
      <w:proofErr w:type="spellStart"/>
      <w:r w:rsidRPr="00916D23">
        <w:rPr>
          <w:rFonts w:cs="2  Badr"/>
          <w:sz w:val="36"/>
          <w:szCs w:val="36"/>
          <w:rtl/>
        </w:rPr>
        <w:t>بالنجاسة</w:t>
      </w:r>
      <w:proofErr w:type="spellEnd"/>
      <w:r w:rsidRPr="00916D23">
        <w:rPr>
          <w:rFonts w:cs="2  Badr"/>
          <w:sz w:val="36"/>
          <w:szCs w:val="36"/>
          <w:rtl/>
        </w:rPr>
        <w:t xml:space="preserve"> فقد </w:t>
      </w:r>
      <w:proofErr w:type="spellStart"/>
      <w:r w:rsidRPr="00916D23">
        <w:rPr>
          <w:rFonts w:cs="2  Badr"/>
          <w:sz w:val="36"/>
          <w:szCs w:val="36"/>
          <w:rtl/>
        </w:rPr>
        <w:t>يلزم</w:t>
      </w:r>
      <w:proofErr w:type="spellEnd"/>
      <w:r w:rsidRPr="00916D23">
        <w:rPr>
          <w:rFonts w:cs="2  Badr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/>
          <w:sz w:val="36"/>
          <w:szCs w:val="36"/>
          <w:rtl/>
        </w:rPr>
        <w:t>ذلك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التعبد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بالمتناقضين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لايقال</w:t>
      </w:r>
      <w:proofErr w:type="spellEnd"/>
      <w:r w:rsidRPr="00916D23">
        <w:rPr>
          <w:rFonts w:cs="2  Badr"/>
          <w:sz w:val="36"/>
          <w:szCs w:val="36"/>
          <w:rtl/>
        </w:rPr>
        <w:t xml:space="preserve">: بان </w:t>
      </w:r>
      <w:proofErr w:type="spellStart"/>
      <w:r w:rsidRPr="00916D23">
        <w:rPr>
          <w:rFonts w:cs="2  Badr"/>
          <w:sz w:val="36"/>
          <w:szCs w:val="36"/>
          <w:rtl/>
        </w:rPr>
        <w:t>التعبد</w:t>
      </w:r>
      <w:proofErr w:type="spellEnd"/>
      <w:r w:rsidRPr="00916D23">
        <w:rPr>
          <w:rFonts w:cs="2  Badr"/>
          <w:sz w:val="36"/>
          <w:szCs w:val="36"/>
          <w:rtl/>
        </w:rPr>
        <w:t xml:space="preserve"> اعتبار محض و لذا </w:t>
      </w:r>
      <w:proofErr w:type="spellStart"/>
      <w:r w:rsidRPr="00916D23">
        <w:rPr>
          <w:rFonts w:cs="2  Badr"/>
          <w:sz w:val="36"/>
          <w:szCs w:val="36"/>
          <w:rtl/>
        </w:rPr>
        <w:t>يجوز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يتعبدنا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الشارع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بالمتناقضين</w:t>
      </w:r>
      <w:proofErr w:type="spellEnd"/>
      <w:r w:rsidRPr="00916D23">
        <w:rPr>
          <w:rFonts w:cs="2  Badr"/>
          <w:sz w:val="36"/>
          <w:szCs w:val="36"/>
          <w:rtl/>
        </w:rPr>
        <w:t xml:space="preserve"> بلا </w:t>
      </w:r>
      <w:proofErr w:type="spellStart"/>
      <w:r w:rsidRPr="00916D23">
        <w:rPr>
          <w:rFonts w:cs="2  Badr"/>
          <w:sz w:val="36"/>
          <w:szCs w:val="36"/>
          <w:rtl/>
        </w:rPr>
        <w:t>أي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محذور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التناقض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eastAsia"/>
          <w:sz w:val="36"/>
          <w:szCs w:val="36"/>
          <w:rtl/>
        </w:rPr>
        <w:t>الأمور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الاعتبارية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التي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كانت</w:t>
      </w:r>
      <w:proofErr w:type="spellEnd"/>
      <w:r w:rsidRPr="00916D23">
        <w:rPr>
          <w:rFonts w:cs="2  Badr"/>
          <w:sz w:val="36"/>
          <w:szCs w:val="36"/>
          <w:rtl/>
        </w:rPr>
        <w:t xml:space="preserve"> مجرد فرض </w:t>
      </w:r>
      <w:proofErr w:type="spellStart"/>
      <w:r w:rsidRPr="00916D23">
        <w:rPr>
          <w:rFonts w:cs="2  Badr"/>
          <w:sz w:val="36"/>
          <w:szCs w:val="36"/>
          <w:rtl/>
        </w:rPr>
        <w:t>ليس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بمحال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فإنه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يقال</w:t>
      </w:r>
      <w:proofErr w:type="spellEnd"/>
      <w:r w:rsidRPr="00916D23">
        <w:rPr>
          <w:rFonts w:cs="2  Badr"/>
          <w:sz w:val="36"/>
          <w:szCs w:val="36"/>
          <w:rtl/>
        </w:rPr>
        <w:t xml:space="preserve">: ان </w:t>
      </w:r>
      <w:proofErr w:type="spellStart"/>
      <w:r w:rsidRPr="00916D23">
        <w:rPr>
          <w:rFonts w:cs="2  Badr"/>
          <w:sz w:val="36"/>
          <w:szCs w:val="36"/>
          <w:rtl/>
        </w:rPr>
        <w:t>حقيقة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الأحكام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ليست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متقومة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بصرف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الاعتبار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الابراز</w:t>
      </w:r>
      <w:proofErr w:type="spellEnd"/>
      <w:r w:rsidRPr="00916D23">
        <w:rPr>
          <w:rFonts w:cs="2  Badr"/>
          <w:sz w:val="36"/>
          <w:szCs w:val="36"/>
          <w:rtl/>
        </w:rPr>
        <w:t xml:space="preserve"> بل </w:t>
      </w:r>
      <w:proofErr w:type="spellStart"/>
      <w:r w:rsidRPr="00916D23">
        <w:rPr>
          <w:rFonts w:cs="2  Badr"/>
          <w:sz w:val="36"/>
          <w:szCs w:val="36"/>
          <w:rtl/>
        </w:rPr>
        <w:t>هى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متقومة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إرادة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المولى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أغراضه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بأفعال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العباد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لايعقل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تتعلق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إرادة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المولى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بالاجتناب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نفس </w:t>
      </w:r>
      <w:proofErr w:type="spellStart"/>
      <w:r w:rsidRPr="00916D23">
        <w:rPr>
          <w:rFonts w:cs="2  Badr"/>
          <w:sz w:val="36"/>
          <w:szCs w:val="36"/>
          <w:rtl/>
        </w:rPr>
        <w:t>الوقت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تتعلق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ارادته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بعدم</w:t>
      </w:r>
      <w:proofErr w:type="spellEnd"/>
      <w:r w:rsidRPr="00916D23">
        <w:rPr>
          <w:rFonts w:cs="2  Badr"/>
          <w:sz w:val="36"/>
          <w:szCs w:val="36"/>
          <w:rtl/>
        </w:rPr>
        <w:t xml:space="preserve"> لزوم </w:t>
      </w:r>
      <w:proofErr w:type="spellStart"/>
      <w:r w:rsidRPr="00916D23">
        <w:rPr>
          <w:rFonts w:cs="2  Badr"/>
          <w:sz w:val="36"/>
          <w:szCs w:val="36"/>
          <w:rtl/>
        </w:rPr>
        <w:t>الاجتناب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مع</w:t>
      </w:r>
      <w:proofErr w:type="spellEnd"/>
      <w:r w:rsidRPr="00916D23">
        <w:rPr>
          <w:rFonts w:cs="2  Badr"/>
          <w:sz w:val="36"/>
          <w:szCs w:val="36"/>
          <w:rtl/>
        </w:rPr>
        <w:t xml:space="preserve"> انه </w:t>
      </w:r>
      <w:proofErr w:type="spellStart"/>
      <w:r w:rsidRPr="00916D23">
        <w:rPr>
          <w:rFonts w:cs="2  Badr"/>
          <w:sz w:val="36"/>
          <w:szCs w:val="36"/>
          <w:rtl/>
        </w:rPr>
        <w:t>يلزم</w:t>
      </w:r>
      <w:proofErr w:type="spellEnd"/>
      <w:r w:rsidRPr="00916D23">
        <w:rPr>
          <w:rFonts w:cs="2  Badr"/>
          <w:sz w:val="36"/>
          <w:szCs w:val="36"/>
          <w:rtl/>
        </w:rPr>
        <w:t xml:space="preserve"> من عدم </w:t>
      </w:r>
      <w:proofErr w:type="spellStart"/>
      <w:r w:rsidRPr="00916D23">
        <w:rPr>
          <w:rFonts w:cs="2  Badr"/>
          <w:sz w:val="36"/>
          <w:szCs w:val="36"/>
          <w:rtl/>
        </w:rPr>
        <w:t>حجية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هذا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المحذور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لكن</w:t>
      </w:r>
      <w:proofErr w:type="spellEnd"/>
      <w:r w:rsidRPr="00916D23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التحقيق</w:t>
      </w:r>
      <w:proofErr w:type="spellEnd"/>
      <w:r w:rsidRPr="00916D23">
        <w:rPr>
          <w:rFonts w:cs="2  Badr"/>
          <w:sz w:val="36"/>
          <w:szCs w:val="36"/>
          <w:rtl/>
        </w:rPr>
        <w:t xml:space="preserve"> هو عدم </w:t>
      </w:r>
      <w:proofErr w:type="spellStart"/>
      <w:r w:rsidRPr="00916D23">
        <w:rPr>
          <w:rFonts w:cs="2  Badr"/>
          <w:sz w:val="36"/>
          <w:szCs w:val="36"/>
          <w:rtl/>
        </w:rPr>
        <w:t>تمامية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هذا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الاستدلال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ينبغي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نقدم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بيانا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لتوضيح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الفساد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هذا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الدليل</w:t>
      </w:r>
      <w:proofErr w:type="spellEnd"/>
      <w:r w:rsidRPr="00916D23">
        <w:rPr>
          <w:rFonts w:cs="2  Badr"/>
          <w:sz w:val="36"/>
          <w:szCs w:val="36"/>
          <w:rtl/>
        </w:rPr>
        <w:t xml:space="preserve"> و هو </w:t>
      </w:r>
      <w:proofErr w:type="spellStart"/>
      <w:r w:rsidRPr="00916D23">
        <w:rPr>
          <w:rFonts w:cs="2  Badr"/>
          <w:sz w:val="36"/>
          <w:szCs w:val="36"/>
          <w:rtl/>
        </w:rPr>
        <w:t>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تارة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أخرى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باغراض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المولى</w:t>
      </w:r>
      <w:proofErr w:type="spellEnd"/>
      <w:r w:rsidRPr="00916D23">
        <w:rPr>
          <w:rFonts w:cs="2  Badr"/>
          <w:sz w:val="36"/>
          <w:szCs w:val="36"/>
          <w:rtl/>
        </w:rPr>
        <w:t xml:space="preserve"> فقد </w:t>
      </w:r>
      <w:proofErr w:type="spellStart"/>
      <w:r w:rsidRPr="00916D23">
        <w:rPr>
          <w:rFonts w:cs="2  Badr"/>
          <w:sz w:val="36"/>
          <w:szCs w:val="36"/>
          <w:rtl/>
        </w:rPr>
        <w:t>يمكن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دون </w:t>
      </w:r>
      <w:proofErr w:type="spellStart"/>
      <w:r w:rsidRPr="00916D23">
        <w:rPr>
          <w:rFonts w:cs="2  Badr"/>
          <w:sz w:val="36"/>
          <w:szCs w:val="36"/>
          <w:rtl/>
        </w:rPr>
        <w:t>الغرض</w:t>
      </w:r>
      <w:proofErr w:type="spellEnd"/>
      <w:r w:rsidRPr="00916D23">
        <w:rPr>
          <w:rFonts w:cs="2  Badr"/>
          <w:sz w:val="36"/>
          <w:szCs w:val="36"/>
          <w:rtl/>
        </w:rPr>
        <w:t xml:space="preserve"> مثلا </w:t>
      </w:r>
      <w:proofErr w:type="spellStart"/>
      <w:r w:rsidRPr="00916D23">
        <w:rPr>
          <w:rFonts w:cs="2  Badr"/>
          <w:sz w:val="36"/>
          <w:szCs w:val="36"/>
          <w:rtl/>
        </w:rPr>
        <w:t>إننا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نقطع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بان </w:t>
      </w:r>
      <w:proofErr w:type="spellStart"/>
      <w:r w:rsidRPr="00916D23">
        <w:rPr>
          <w:rFonts w:cs="2  Badr" w:hint="eastAsia"/>
          <w:sz w:val="36"/>
          <w:szCs w:val="36"/>
          <w:rtl/>
        </w:rPr>
        <w:t>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الواقعي</w:t>
      </w:r>
      <w:proofErr w:type="spellEnd"/>
      <w:r w:rsidRPr="00916D23">
        <w:rPr>
          <w:rFonts w:cs="2  Badr"/>
          <w:sz w:val="36"/>
          <w:szCs w:val="36"/>
          <w:rtl/>
        </w:rPr>
        <w:t xml:space="preserve"> ثابت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حق </w:t>
      </w:r>
      <w:proofErr w:type="spellStart"/>
      <w:r w:rsidRPr="00916D23">
        <w:rPr>
          <w:rFonts w:cs="2  Badr"/>
          <w:sz w:val="36"/>
          <w:szCs w:val="36"/>
          <w:rtl/>
        </w:rPr>
        <w:t>الجاهل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بالحكم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لكن</w:t>
      </w:r>
      <w:proofErr w:type="spellEnd"/>
      <w:r w:rsidRPr="00916D23">
        <w:rPr>
          <w:rFonts w:cs="2  Badr"/>
          <w:sz w:val="36"/>
          <w:szCs w:val="36"/>
          <w:rtl/>
        </w:rPr>
        <w:t xml:space="preserve"> لم </w:t>
      </w:r>
      <w:proofErr w:type="spellStart"/>
      <w:r w:rsidRPr="00916D23">
        <w:rPr>
          <w:rFonts w:cs="2  Badr"/>
          <w:sz w:val="36"/>
          <w:szCs w:val="36"/>
          <w:rtl/>
        </w:rPr>
        <w:t>يتعلق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غرض </w:t>
      </w:r>
      <w:proofErr w:type="spellStart"/>
      <w:r w:rsidRPr="00916D23">
        <w:rPr>
          <w:rFonts w:cs="2  Badr"/>
          <w:sz w:val="36"/>
          <w:szCs w:val="36"/>
          <w:rtl/>
        </w:rPr>
        <w:t>المولى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بالحكم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ظرف </w:t>
      </w:r>
      <w:proofErr w:type="spellStart"/>
      <w:r w:rsidRPr="00916D23">
        <w:rPr>
          <w:rFonts w:cs="2  Badr"/>
          <w:sz w:val="36"/>
          <w:szCs w:val="36"/>
          <w:rtl/>
        </w:rPr>
        <w:t>الجهل</w:t>
      </w:r>
      <w:proofErr w:type="spellEnd"/>
      <w:r w:rsidRPr="00916D23">
        <w:rPr>
          <w:rFonts w:cs="2  Badr"/>
          <w:sz w:val="36"/>
          <w:szCs w:val="36"/>
          <w:rtl/>
        </w:rPr>
        <w:t xml:space="preserve"> به و </w:t>
      </w:r>
      <w:proofErr w:type="spellStart"/>
      <w:r w:rsidRPr="00916D23">
        <w:rPr>
          <w:rFonts w:cs="2  Badr"/>
          <w:sz w:val="36"/>
          <w:szCs w:val="36"/>
          <w:rtl/>
        </w:rPr>
        <w:t>إن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كان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الجاهل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قاطعا</w:t>
      </w:r>
      <w:proofErr w:type="spellEnd"/>
      <w:r w:rsidRPr="00916D23">
        <w:rPr>
          <w:rFonts w:cs="2  Badr"/>
          <w:sz w:val="36"/>
          <w:szCs w:val="36"/>
          <w:rtl/>
        </w:rPr>
        <w:t xml:space="preserve"> بان </w:t>
      </w:r>
      <w:proofErr w:type="spellStart"/>
      <w:r w:rsidRPr="00916D23">
        <w:rPr>
          <w:rFonts w:cs="2  Badr"/>
          <w:sz w:val="36"/>
          <w:szCs w:val="36"/>
          <w:rtl/>
        </w:rPr>
        <w:t>الحكم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على</w:t>
      </w:r>
      <w:proofErr w:type="spellEnd"/>
      <w:r w:rsidRPr="00916D23">
        <w:rPr>
          <w:rFonts w:cs="2  Badr"/>
          <w:sz w:val="36"/>
          <w:szCs w:val="36"/>
          <w:rtl/>
        </w:rPr>
        <w:t xml:space="preserve"> فرض </w:t>
      </w:r>
      <w:proofErr w:type="spellStart"/>
      <w:r w:rsidRPr="00916D23">
        <w:rPr>
          <w:rFonts w:cs="2  Badr"/>
          <w:sz w:val="36"/>
          <w:szCs w:val="36"/>
          <w:rtl/>
        </w:rPr>
        <w:t>وجوده</w:t>
      </w:r>
      <w:proofErr w:type="spellEnd"/>
      <w:r w:rsidRPr="00916D23">
        <w:rPr>
          <w:rFonts w:cs="2  Badr"/>
          <w:sz w:val="36"/>
          <w:szCs w:val="36"/>
          <w:rtl/>
        </w:rPr>
        <w:t xml:space="preserve"> ثابت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حقه و </w:t>
      </w:r>
      <w:proofErr w:type="spellStart"/>
      <w:r w:rsidRPr="00916D23">
        <w:rPr>
          <w:rFonts w:cs="2  Badr"/>
          <w:sz w:val="36"/>
          <w:szCs w:val="36"/>
          <w:rtl/>
        </w:rPr>
        <w:t>لكن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الشارع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لايتعلق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غرضه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الالزامي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ظرف </w:t>
      </w:r>
      <w:proofErr w:type="spellStart"/>
      <w:r w:rsidRPr="00916D23">
        <w:rPr>
          <w:rFonts w:cs="2  Badr"/>
          <w:sz w:val="36"/>
          <w:szCs w:val="36"/>
          <w:rtl/>
        </w:rPr>
        <w:t>الجهل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بالحكم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ذلك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إنما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يكون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لأجل</w:t>
      </w:r>
      <w:proofErr w:type="spellEnd"/>
      <w:r w:rsidRPr="00916D23">
        <w:rPr>
          <w:rFonts w:cs="2  Badr"/>
          <w:sz w:val="36"/>
          <w:szCs w:val="36"/>
          <w:rtl/>
        </w:rPr>
        <w:t xml:space="preserve"> وجود </w:t>
      </w:r>
      <w:proofErr w:type="spellStart"/>
      <w:r w:rsidRPr="00916D23">
        <w:rPr>
          <w:rFonts w:cs="2  Badr"/>
          <w:sz w:val="36"/>
          <w:szCs w:val="36"/>
          <w:rtl/>
        </w:rPr>
        <w:t>المصالح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الأهم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الاقوي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كمصل</w:t>
      </w:r>
      <w:r w:rsidRPr="00916D23">
        <w:rPr>
          <w:rFonts w:cs="2  Badr" w:hint="eastAsia"/>
          <w:sz w:val="36"/>
          <w:szCs w:val="36"/>
          <w:rtl/>
        </w:rPr>
        <w:t>حة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التسهيل</w:t>
      </w:r>
      <w:proofErr w:type="spellEnd"/>
      <w:r w:rsidRPr="00916D23">
        <w:rPr>
          <w:rFonts w:cs="2  Badr"/>
          <w:sz w:val="36"/>
          <w:szCs w:val="36"/>
          <w:rtl/>
        </w:rPr>
        <w:t xml:space="preserve"> مثلا </w:t>
      </w:r>
      <w:proofErr w:type="spellStart"/>
      <w:r w:rsidRPr="00916D23">
        <w:rPr>
          <w:rFonts w:cs="2  Badr"/>
          <w:sz w:val="36"/>
          <w:szCs w:val="36"/>
          <w:rtl/>
        </w:rPr>
        <w:t>فبهذا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البيان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يظهر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كان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منفكا</w:t>
      </w:r>
      <w:proofErr w:type="spellEnd"/>
      <w:r w:rsidRPr="00916D23">
        <w:rPr>
          <w:rFonts w:cs="2  Badr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بالأغراض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حيث</w:t>
      </w:r>
      <w:proofErr w:type="spellEnd"/>
      <w:r w:rsidRPr="00916D23">
        <w:rPr>
          <w:rFonts w:cs="2  Badr"/>
          <w:sz w:val="36"/>
          <w:szCs w:val="36"/>
          <w:rtl/>
        </w:rPr>
        <w:t xml:space="preserve"> انه </w:t>
      </w:r>
      <w:proofErr w:type="spellStart"/>
      <w:r w:rsidRPr="00916D23">
        <w:rPr>
          <w:rFonts w:cs="2  Badr"/>
          <w:sz w:val="36"/>
          <w:szCs w:val="36"/>
          <w:rtl/>
        </w:rPr>
        <w:t>يمكن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بشيئ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ظرف </w:t>
      </w:r>
      <w:proofErr w:type="spellStart"/>
      <w:r w:rsidRPr="00916D23">
        <w:rPr>
          <w:rFonts w:cs="2  Badr"/>
          <w:sz w:val="36"/>
          <w:szCs w:val="36"/>
          <w:rtl/>
        </w:rPr>
        <w:t>الجهل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لكن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الغرض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المولوي</w:t>
      </w:r>
      <w:proofErr w:type="spellEnd"/>
      <w:r w:rsidRPr="00916D23">
        <w:rPr>
          <w:rFonts w:cs="2  Badr"/>
          <w:sz w:val="36"/>
          <w:szCs w:val="36"/>
          <w:rtl/>
        </w:rPr>
        <w:t xml:space="preserve"> لم </w:t>
      </w:r>
      <w:proofErr w:type="spellStart"/>
      <w:r w:rsidRPr="00916D23">
        <w:rPr>
          <w:rFonts w:cs="2  Badr"/>
          <w:sz w:val="36"/>
          <w:szCs w:val="36"/>
          <w:rtl/>
        </w:rPr>
        <w:t>يتعلق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بذلك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الشيئ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لوجود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مصلحة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أقوى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عدم تعلق </w:t>
      </w:r>
      <w:proofErr w:type="spellStart"/>
      <w:r w:rsidRPr="00916D23">
        <w:rPr>
          <w:rFonts w:cs="2  Badr"/>
          <w:sz w:val="36"/>
          <w:szCs w:val="36"/>
          <w:rtl/>
        </w:rPr>
        <w:t>الأغراض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الالزامية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ظرف </w:t>
      </w:r>
      <w:proofErr w:type="spellStart"/>
      <w:r w:rsidRPr="00916D23">
        <w:rPr>
          <w:rFonts w:cs="2  Badr"/>
          <w:sz w:val="36"/>
          <w:szCs w:val="36"/>
          <w:rtl/>
        </w:rPr>
        <w:t>الجهل</w:t>
      </w:r>
      <w:proofErr w:type="spellEnd"/>
      <w:r w:rsidRPr="00916D23">
        <w:rPr>
          <w:rFonts w:cs="2  Badr"/>
          <w:sz w:val="36"/>
          <w:szCs w:val="36"/>
          <w:rtl/>
        </w:rPr>
        <w:t xml:space="preserve"> مثلا </w:t>
      </w:r>
      <w:proofErr w:type="spellStart"/>
      <w:r w:rsidRPr="00916D23">
        <w:rPr>
          <w:rFonts w:cs="2  Badr"/>
          <w:sz w:val="36"/>
          <w:szCs w:val="36"/>
          <w:rtl/>
        </w:rPr>
        <w:t>فكما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يمكن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لايتعلق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</w:t>
      </w:r>
      <w:r w:rsidRPr="00916D23">
        <w:rPr>
          <w:rFonts w:cs="2  Badr" w:hint="eastAsia"/>
          <w:sz w:val="36"/>
          <w:szCs w:val="36"/>
          <w:rtl/>
        </w:rPr>
        <w:t>غرض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المولوي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ظرف </w:t>
      </w:r>
      <w:proofErr w:type="spellStart"/>
      <w:r w:rsidRPr="00916D23">
        <w:rPr>
          <w:rFonts w:cs="2  Badr"/>
          <w:sz w:val="36"/>
          <w:szCs w:val="36"/>
          <w:rtl/>
        </w:rPr>
        <w:t>الجهل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فهكذا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يمكن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لايتعلق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الغرض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المولوي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ظرف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الحاصل</w:t>
      </w:r>
      <w:proofErr w:type="spellEnd"/>
      <w:r w:rsidRPr="00916D23">
        <w:rPr>
          <w:rFonts w:cs="2  Badr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/>
          <w:sz w:val="36"/>
          <w:szCs w:val="36"/>
          <w:rtl/>
        </w:rPr>
        <w:t>الوسواس</w:t>
      </w:r>
      <w:proofErr w:type="spellEnd"/>
      <w:r w:rsidRPr="00916D23">
        <w:rPr>
          <w:rFonts w:cs="2  Badr"/>
          <w:sz w:val="36"/>
          <w:szCs w:val="36"/>
          <w:rtl/>
        </w:rPr>
        <w:t xml:space="preserve"> او </w:t>
      </w:r>
      <w:proofErr w:type="spellStart"/>
      <w:r w:rsidRPr="00916D23">
        <w:rPr>
          <w:rFonts w:cs="2  Badr"/>
          <w:sz w:val="36"/>
          <w:szCs w:val="36"/>
          <w:rtl/>
        </w:rPr>
        <w:t>الحاصل</w:t>
      </w:r>
      <w:proofErr w:type="spellEnd"/>
      <w:r w:rsidRPr="00916D23">
        <w:rPr>
          <w:rFonts w:cs="2  Badr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/>
          <w:sz w:val="36"/>
          <w:szCs w:val="36"/>
          <w:rtl/>
        </w:rPr>
        <w:t>القطاع</w:t>
      </w:r>
      <w:proofErr w:type="spellEnd"/>
      <w:r w:rsidRPr="00916D23">
        <w:rPr>
          <w:rFonts w:cs="2  Badr"/>
          <w:sz w:val="36"/>
          <w:szCs w:val="36"/>
          <w:rtl/>
        </w:rPr>
        <w:t xml:space="preserve"> مثلا </w:t>
      </w:r>
      <w:proofErr w:type="spellStart"/>
      <w:r w:rsidRPr="00916D23">
        <w:rPr>
          <w:rFonts w:cs="2  Badr"/>
          <w:sz w:val="36"/>
          <w:szCs w:val="36"/>
          <w:rtl/>
        </w:rPr>
        <w:t>لوجود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مصلحة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أقوى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كمصلحة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التسهيل</w:t>
      </w:r>
      <w:proofErr w:type="spellEnd"/>
      <w:r w:rsidRPr="00916D23">
        <w:rPr>
          <w:rFonts w:cs="2  Badr"/>
          <w:sz w:val="36"/>
          <w:szCs w:val="36"/>
          <w:rtl/>
        </w:rPr>
        <w:t xml:space="preserve"> مثلا </w:t>
      </w:r>
      <w:proofErr w:type="spellStart"/>
      <w:r w:rsidRPr="00916D23">
        <w:rPr>
          <w:rFonts w:cs="2  Badr"/>
          <w:sz w:val="36"/>
          <w:szCs w:val="36"/>
          <w:rtl/>
        </w:rPr>
        <w:t>حيث</w:t>
      </w:r>
      <w:proofErr w:type="spellEnd"/>
      <w:r w:rsidRPr="00916D23">
        <w:rPr>
          <w:rFonts w:cs="2  Badr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/>
          <w:sz w:val="36"/>
          <w:szCs w:val="36"/>
          <w:rtl/>
        </w:rPr>
        <w:t>الشارع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إن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كان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يرى</w:t>
      </w:r>
      <w:proofErr w:type="spellEnd"/>
      <w:r w:rsidRPr="00916D23">
        <w:rPr>
          <w:rFonts w:cs="2  Badr"/>
          <w:sz w:val="36"/>
          <w:szCs w:val="36"/>
          <w:rtl/>
        </w:rPr>
        <w:t xml:space="preserve"> بان علم </w:t>
      </w:r>
      <w:proofErr w:type="spellStart"/>
      <w:r w:rsidRPr="00916D23">
        <w:rPr>
          <w:rFonts w:cs="2  Badr"/>
          <w:sz w:val="36"/>
          <w:szCs w:val="36"/>
          <w:rtl/>
        </w:rPr>
        <w:t>الوسواسي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كان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مطابقا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مع</w:t>
      </w:r>
      <w:proofErr w:type="spellEnd"/>
      <w:r w:rsidRPr="00916D23">
        <w:rPr>
          <w:rFonts w:cs="2  Badr"/>
          <w:sz w:val="36"/>
          <w:szCs w:val="36"/>
          <w:rtl/>
        </w:rPr>
        <w:t xml:space="preserve"> الواقع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أغلب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الموارد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لكن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الوسوا</w:t>
      </w:r>
      <w:r w:rsidRPr="00916D23">
        <w:rPr>
          <w:rFonts w:cs="2  Badr" w:hint="eastAsia"/>
          <w:sz w:val="36"/>
          <w:szCs w:val="36"/>
          <w:rtl/>
        </w:rPr>
        <w:t>سي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لما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كان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مهتما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برعاية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الأحكام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شديدا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فإن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الحياة</w:t>
      </w:r>
      <w:proofErr w:type="spellEnd"/>
      <w:r w:rsidRPr="00916D23">
        <w:rPr>
          <w:rFonts w:cs="2  Badr"/>
          <w:sz w:val="36"/>
          <w:szCs w:val="36"/>
          <w:rtl/>
        </w:rPr>
        <w:t xml:space="preserve"> قد </w:t>
      </w:r>
      <w:proofErr w:type="spellStart"/>
      <w:r w:rsidRPr="00916D23">
        <w:rPr>
          <w:rFonts w:cs="2  Badr"/>
          <w:sz w:val="36"/>
          <w:szCs w:val="36"/>
          <w:rtl/>
        </w:rPr>
        <w:t>يعصب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عليه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إن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كانت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الصعوبة</w:t>
      </w:r>
      <w:proofErr w:type="spellEnd"/>
      <w:r w:rsidRPr="00916D23">
        <w:rPr>
          <w:rFonts w:cs="2  Badr"/>
          <w:sz w:val="36"/>
          <w:szCs w:val="36"/>
          <w:rtl/>
        </w:rPr>
        <w:t xml:space="preserve"> لم </w:t>
      </w:r>
      <w:proofErr w:type="spellStart"/>
      <w:r w:rsidRPr="00916D23">
        <w:rPr>
          <w:rFonts w:cs="2  Badr"/>
          <w:sz w:val="36"/>
          <w:szCs w:val="36"/>
          <w:rtl/>
        </w:rPr>
        <w:t>تبلغ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إلى</w:t>
      </w:r>
      <w:proofErr w:type="spellEnd"/>
      <w:r w:rsidRPr="00916D23">
        <w:rPr>
          <w:rFonts w:cs="2  Badr"/>
          <w:sz w:val="36"/>
          <w:szCs w:val="36"/>
          <w:rtl/>
        </w:rPr>
        <w:t xml:space="preserve"> حد </w:t>
      </w:r>
      <w:proofErr w:type="spellStart"/>
      <w:r w:rsidRPr="00916D23">
        <w:rPr>
          <w:rFonts w:cs="2  Badr"/>
          <w:sz w:val="36"/>
          <w:szCs w:val="36"/>
          <w:rtl/>
        </w:rPr>
        <w:t>العسر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الحرج</w:t>
      </w:r>
      <w:proofErr w:type="spellEnd"/>
      <w:r w:rsidRPr="00916D23">
        <w:rPr>
          <w:rFonts w:cs="2  Badr"/>
          <w:sz w:val="36"/>
          <w:szCs w:val="36"/>
          <w:rtl/>
        </w:rPr>
        <w:t xml:space="preserve">  و لذا </w:t>
      </w:r>
      <w:proofErr w:type="spellStart"/>
      <w:r w:rsidRPr="00916D23">
        <w:rPr>
          <w:rFonts w:cs="2  Badr"/>
          <w:sz w:val="36"/>
          <w:szCs w:val="36"/>
          <w:rtl/>
        </w:rPr>
        <w:t>إن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مصلحة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التسهيل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عليه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كانت</w:t>
      </w:r>
      <w:proofErr w:type="spellEnd"/>
      <w:r w:rsidRPr="00916D23">
        <w:rPr>
          <w:rFonts w:cs="2  Badr"/>
          <w:sz w:val="36"/>
          <w:szCs w:val="36"/>
          <w:rtl/>
        </w:rPr>
        <w:t xml:space="preserve"> اهم عند </w:t>
      </w:r>
      <w:proofErr w:type="spellStart"/>
      <w:r w:rsidRPr="00916D23">
        <w:rPr>
          <w:rFonts w:cs="2  Badr"/>
          <w:sz w:val="36"/>
          <w:szCs w:val="36"/>
          <w:rtl/>
        </w:rPr>
        <w:t>المولى</w:t>
      </w:r>
      <w:proofErr w:type="spellEnd"/>
      <w:r w:rsidRPr="00916D23">
        <w:rPr>
          <w:rFonts w:cs="2  Badr"/>
          <w:sz w:val="36"/>
          <w:szCs w:val="36"/>
          <w:rtl/>
        </w:rPr>
        <w:t xml:space="preserve"> من </w:t>
      </w:r>
      <w:proofErr w:type="spellStart"/>
      <w:r w:rsidRPr="00916D23">
        <w:rPr>
          <w:rFonts w:cs="2  Badr"/>
          <w:sz w:val="36"/>
          <w:szCs w:val="36"/>
          <w:rtl/>
        </w:rPr>
        <w:t>أغراضه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الالزامية</w:t>
      </w:r>
      <w:proofErr w:type="spellEnd"/>
      <w:r w:rsidRPr="00916D23">
        <w:rPr>
          <w:rFonts w:cs="2  Badr"/>
          <w:sz w:val="36"/>
          <w:szCs w:val="36"/>
          <w:rtl/>
        </w:rPr>
        <w:t xml:space="preserve"> و لذا قال له: </w:t>
      </w:r>
      <w:proofErr w:type="spellStart"/>
      <w:r w:rsidRPr="00916D23">
        <w:rPr>
          <w:rFonts w:cs="2  Badr"/>
          <w:sz w:val="36"/>
          <w:szCs w:val="36"/>
          <w:rtl/>
        </w:rPr>
        <w:t>لايجب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عليك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العمل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إني</w:t>
      </w:r>
      <w:proofErr w:type="spellEnd"/>
      <w:r w:rsidRPr="00916D23">
        <w:rPr>
          <w:rFonts w:cs="2  Badr"/>
          <w:sz w:val="36"/>
          <w:szCs w:val="36"/>
          <w:rtl/>
        </w:rPr>
        <w:t xml:space="preserve"> لم </w:t>
      </w:r>
      <w:proofErr w:type="spellStart"/>
      <w:r w:rsidRPr="00916D23">
        <w:rPr>
          <w:rFonts w:cs="2  Badr"/>
          <w:sz w:val="36"/>
          <w:szCs w:val="36"/>
          <w:rtl/>
        </w:rPr>
        <w:t>أتعلق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أغراضي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ظرف العلم </w:t>
      </w:r>
      <w:proofErr w:type="spellStart"/>
      <w:r w:rsidRPr="00916D23">
        <w:rPr>
          <w:rFonts w:cs="2  Badr"/>
          <w:sz w:val="36"/>
          <w:szCs w:val="36"/>
          <w:rtl/>
        </w:rPr>
        <w:t>بالاح</w:t>
      </w:r>
      <w:r w:rsidRPr="00916D23">
        <w:rPr>
          <w:rFonts w:cs="2  Badr" w:hint="eastAsia"/>
          <w:sz w:val="36"/>
          <w:szCs w:val="36"/>
          <w:rtl/>
        </w:rPr>
        <w:t>كام</w:t>
      </w:r>
      <w:proofErr w:type="spellEnd"/>
      <w:r w:rsidRPr="00916D23">
        <w:rPr>
          <w:rFonts w:cs="2  Badr"/>
          <w:sz w:val="36"/>
          <w:szCs w:val="36"/>
          <w:rtl/>
        </w:rPr>
        <w:t xml:space="preserve"> او </w:t>
      </w:r>
      <w:proofErr w:type="spellStart"/>
      <w:r w:rsidRPr="00916D23">
        <w:rPr>
          <w:rFonts w:cs="2  Badr"/>
          <w:sz w:val="36"/>
          <w:szCs w:val="36"/>
          <w:rtl/>
        </w:rPr>
        <w:t>كان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الشارع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يرى</w:t>
      </w:r>
      <w:proofErr w:type="spellEnd"/>
      <w:r w:rsidRPr="00916D23">
        <w:rPr>
          <w:rFonts w:cs="2  Badr"/>
          <w:sz w:val="36"/>
          <w:szCs w:val="36"/>
          <w:rtl/>
        </w:rPr>
        <w:t xml:space="preserve"> بان قطع </w:t>
      </w:r>
      <w:proofErr w:type="spellStart"/>
      <w:r w:rsidRPr="00916D23">
        <w:rPr>
          <w:rFonts w:cs="2  Badr"/>
          <w:sz w:val="36"/>
          <w:szCs w:val="36"/>
          <w:rtl/>
        </w:rPr>
        <w:t>الوسواسي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كان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يخالف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مع</w:t>
      </w:r>
      <w:proofErr w:type="spellEnd"/>
      <w:r w:rsidRPr="00916D23">
        <w:rPr>
          <w:rFonts w:cs="2  Badr"/>
          <w:sz w:val="36"/>
          <w:szCs w:val="36"/>
          <w:rtl/>
        </w:rPr>
        <w:t xml:space="preserve"> الواقع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المجموع</w:t>
      </w:r>
      <w:proofErr w:type="spellEnd"/>
      <w:r w:rsidRPr="00916D23">
        <w:rPr>
          <w:rFonts w:cs="2  Badr"/>
          <w:sz w:val="36"/>
          <w:szCs w:val="36"/>
          <w:rtl/>
        </w:rPr>
        <w:t xml:space="preserve"> و لذا قال بان </w:t>
      </w:r>
      <w:proofErr w:type="spellStart"/>
      <w:r w:rsidRPr="00916D23">
        <w:rPr>
          <w:rFonts w:cs="2  Badr"/>
          <w:sz w:val="36"/>
          <w:szCs w:val="36"/>
          <w:rtl/>
        </w:rPr>
        <w:t>أغراضي</w:t>
      </w:r>
      <w:proofErr w:type="spellEnd"/>
      <w:r w:rsidRPr="00916D23">
        <w:rPr>
          <w:rFonts w:cs="2  Badr"/>
          <w:sz w:val="36"/>
          <w:szCs w:val="36"/>
          <w:rtl/>
        </w:rPr>
        <w:t xml:space="preserve"> لم </w:t>
      </w:r>
      <w:proofErr w:type="spellStart"/>
      <w:r w:rsidRPr="00916D23">
        <w:rPr>
          <w:rFonts w:cs="2  Badr"/>
          <w:sz w:val="36"/>
          <w:szCs w:val="36"/>
          <w:rtl/>
        </w:rPr>
        <w:t>تتعلق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ظرف حصول العلم عند </w:t>
      </w:r>
      <w:proofErr w:type="spellStart"/>
      <w:r w:rsidRPr="00916D23">
        <w:rPr>
          <w:rFonts w:cs="2  Badr"/>
          <w:sz w:val="36"/>
          <w:szCs w:val="36"/>
          <w:rtl/>
        </w:rPr>
        <w:t>الوسواسي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حيث</w:t>
      </w:r>
      <w:proofErr w:type="spellEnd"/>
      <w:r w:rsidRPr="00916D23">
        <w:rPr>
          <w:rFonts w:cs="2  Badr"/>
          <w:sz w:val="36"/>
          <w:szCs w:val="36"/>
          <w:rtl/>
        </w:rPr>
        <w:t xml:space="preserve"> ان قطعه </w:t>
      </w:r>
      <w:proofErr w:type="spellStart"/>
      <w:r w:rsidRPr="00916D23">
        <w:rPr>
          <w:rFonts w:cs="2  Badr"/>
          <w:sz w:val="36"/>
          <w:szCs w:val="36"/>
          <w:rtl/>
        </w:rPr>
        <w:t>يخالف</w:t>
      </w:r>
      <w:proofErr w:type="spellEnd"/>
      <w:r w:rsidRPr="00916D23">
        <w:rPr>
          <w:rFonts w:cs="2  Badr"/>
          <w:sz w:val="36"/>
          <w:szCs w:val="36"/>
          <w:rtl/>
        </w:rPr>
        <w:t xml:space="preserve"> الواقع غالبا و </w:t>
      </w:r>
      <w:proofErr w:type="spellStart"/>
      <w:r w:rsidRPr="00916D23">
        <w:rPr>
          <w:rFonts w:cs="2  Badr"/>
          <w:sz w:val="36"/>
          <w:szCs w:val="36"/>
          <w:rtl/>
        </w:rPr>
        <w:t>إلى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هنا</w:t>
      </w:r>
      <w:proofErr w:type="spellEnd"/>
      <w:r w:rsidRPr="00916D23">
        <w:rPr>
          <w:rFonts w:cs="2  Badr"/>
          <w:sz w:val="36"/>
          <w:szCs w:val="36"/>
          <w:rtl/>
        </w:rPr>
        <w:t xml:space="preserve"> ظهر </w:t>
      </w:r>
      <w:proofErr w:type="spellStart"/>
      <w:r w:rsidRPr="00916D23">
        <w:rPr>
          <w:rFonts w:cs="2  Badr"/>
          <w:sz w:val="36"/>
          <w:szCs w:val="36"/>
          <w:rtl/>
        </w:rPr>
        <w:t>الوجه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عدم </w:t>
      </w:r>
      <w:proofErr w:type="spellStart"/>
      <w:r w:rsidRPr="00916D23">
        <w:rPr>
          <w:rFonts w:cs="2  Badr"/>
          <w:sz w:val="36"/>
          <w:szCs w:val="36"/>
          <w:rtl/>
        </w:rPr>
        <w:t>حجية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ذاتا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حيث</w:t>
      </w:r>
      <w:proofErr w:type="spellEnd"/>
      <w:r w:rsidRPr="00916D23">
        <w:rPr>
          <w:rFonts w:cs="2  Badr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لايلازم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بالغرض</w:t>
      </w:r>
      <w:proofErr w:type="spellEnd"/>
      <w:r w:rsidRPr="00916D23">
        <w:rPr>
          <w:rFonts w:cs="2  Badr"/>
          <w:sz w:val="36"/>
          <w:szCs w:val="36"/>
          <w:rtl/>
        </w:rPr>
        <w:t xml:space="preserve"> بل قد </w:t>
      </w:r>
      <w:proofErr w:type="spellStart"/>
      <w:r w:rsidRPr="00916D23">
        <w:rPr>
          <w:rFonts w:cs="2  Badr"/>
          <w:sz w:val="36"/>
          <w:szCs w:val="36"/>
          <w:rtl/>
        </w:rPr>
        <w:t>ين</w:t>
      </w:r>
      <w:r w:rsidRPr="00916D23">
        <w:rPr>
          <w:rFonts w:cs="2  Badr" w:hint="eastAsia"/>
          <w:sz w:val="36"/>
          <w:szCs w:val="36"/>
          <w:rtl/>
        </w:rPr>
        <w:t>فك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عن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بالغرض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مع</w:t>
      </w:r>
      <w:proofErr w:type="spellEnd"/>
      <w:r w:rsidRPr="00916D23">
        <w:rPr>
          <w:rFonts w:cs="2  Badr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/>
          <w:sz w:val="36"/>
          <w:szCs w:val="36"/>
          <w:rtl/>
        </w:rPr>
        <w:t>المطلوب</w:t>
      </w:r>
      <w:proofErr w:type="spellEnd"/>
      <w:r w:rsidRPr="00916D23">
        <w:rPr>
          <w:rFonts w:cs="2  Badr"/>
          <w:sz w:val="36"/>
          <w:szCs w:val="36"/>
          <w:rtl/>
        </w:rPr>
        <w:t xml:space="preserve"> هو </w:t>
      </w:r>
      <w:proofErr w:type="spellStart"/>
      <w:r w:rsidRPr="00916D23">
        <w:rPr>
          <w:rFonts w:cs="2  Badr"/>
          <w:sz w:val="36"/>
          <w:szCs w:val="36"/>
          <w:rtl/>
        </w:rPr>
        <w:t>تأمين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أغراض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المولى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فلذا</w:t>
      </w:r>
      <w:proofErr w:type="spellEnd"/>
      <w:r w:rsidRPr="00916D23">
        <w:rPr>
          <w:rFonts w:cs="2  Badr"/>
          <w:sz w:val="36"/>
          <w:szCs w:val="36"/>
          <w:rtl/>
        </w:rPr>
        <w:t xml:space="preserve"> نحن </w:t>
      </w:r>
      <w:proofErr w:type="spellStart"/>
      <w:r w:rsidRPr="00916D23">
        <w:rPr>
          <w:rFonts w:cs="2  Badr"/>
          <w:sz w:val="36"/>
          <w:szCs w:val="36"/>
          <w:rtl/>
        </w:rPr>
        <w:t>نحتاج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إلى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دليل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اثباتا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لحجية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بالغرض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حجة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ذاتا</w:t>
      </w:r>
      <w:proofErr w:type="spellEnd"/>
      <w:r w:rsidRPr="00916D23">
        <w:rPr>
          <w:rFonts w:cs="2  Badr"/>
          <w:sz w:val="36"/>
          <w:szCs w:val="36"/>
          <w:rtl/>
        </w:rPr>
        <w:t xml:space="preserve"> دون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و نحن </w:t>
      </w:r>
      <w:proofErr w:type="spellStart"/>
      <w:r w:rsidRPr="00916D23">
        <w:rPr>
          <w:rFonts w:cs="2  Badr"/>
          <w:sz w:val="36"/>
          <w:szCs w:val="36"/>
          <w:rtl/>
        </w:rPr>
        <w:t>نحتاج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إلى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الدليل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لحجية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الدليل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عليه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هي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سيرة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العقلاء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حيث</w:t>
      </w:r>
      <w:proofErr w:type="spellEnd"/>
      <w:r w:rsidRPr="00916D23">
        <w:rPr>
          <w:rFonts w:cs="2  Badr"/>
          <w:sz w:val="36"/>
          <w:szCs w:val="36"/>
          <w:rtl/>
        </w:rPr>
        <w:t xml:space="preserve"> ان </w:t>
      </w:r>
      <w:proofErr w:type="spellStart"/>
      <w:r w:rsidRPr="00916D23">
        <w:rPr>
          <w:rFonts w:cs="2  Badr"/>
          <w:sz w:val="36"/>
          <w:szCs w:val="36"/>
          <w:rtl/>
        </w:rPr>
        <w:t>العقلاء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 w:hint="eastAsia"/>
          <w:sz w:val="36"/>
          <w:szCs w:val="36"/>
          <w:rtl/>
        </w:rPr>
        <w:t>يرون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طريقا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للوصول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إلى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أغراض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المولى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بهذا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البيان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يظهر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أن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القطع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بالتكليف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يحتاج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في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حجيته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إلى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دليل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اثباتي</w:t>
      </w:r>
      <w:proofErr w:type="spellEnd"/>
      <w:r w:rsidRPr="00916D23">
        <w:rPr>
          <w:rFonts w:cs="2  Badr"/>
          <w:sz w:val="36"/>
          <w:szCs w:val="36"/>
          <w:rtl/>
        </w:rPr>
        <w:t xml:space="preserve"> و </w:t>
      </w:r>
      <w:proofErr w:type="spellStart"/>
      <w:r w:rsidRPr="00916D23">
        <w:rPr>
          <w:rFonts w:cs="2  Badr"/>
          <w:sz w:val="36"/>
          <w:szCs w:val="36"/>
          <w:rtl/>
        </w:rPr>
        <w:t>بالتالي</w:t>
      </w:r>
      <w:proofErr w:type="spellEnd"/>
      <w:r w:rsidRPr="00916D23">
        <w:rPr>
          <w:rFonts w:cs="2  Badr"/>
          <w:sz w:val="36"/>
          <w:szCs w:val="36"/>
          <w:rtl/>
        </w:rPr>
        <w:t xml:space="preserve"> لم </w:t>
      </w:r>
      <w:proofErr w:type="spellStart"/>
      <w:r w:rsidRPr="00916D23">
        <w:rPr>
          <w:rFonts w:cs="2  Badr"/>
          <w:sz w:val="36"/>
          <w:szCs w:val="36"/>
          <w:rtl/>
        </w:rPr>
        <w:t>تكن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حجيته</w:t>
      </w:r>
      <w:proofErr w:type="spellEnd"/>
      <w:r w:rsidRPr="00916D23">
        <w:rPr>
          <w:rFonts w:cs="2  Badr"/>
          <w:sz w:val="36"/>
          <w:szCs w:val="36"/>
          <w:rtl/>
        </w:rPr>
        <w:t xml:space="preserve"> </w:t>
      </w:r>
      <w:proofErr w:type="spellStart"/>
      <w:r w:rsidRPr="00916D23">
        <w:rPr>
          <w:rFonts w:cs="2  Badr"/>
          <w:sz w:val="36"/>
          <w:szCs w:val="36"/>
          <w:rtl/>
        </w:rPr>
        <w:t>بذاتية</w:t>
      </w:r>
      <w:proofErr w:type="spellEnd"/>
      <w:r w:rsidRPr="00916D23">
        <w:rPr>
          <w:rFonts w:cs="2  Badr"/>
          <w:sz w:val="36"/>
          <w:szCs w:val="36"/>
          <w:rtl/>
        </w:rPr>
        <w:t>.</w:t>
      </w:r>
    </w:p>
    <w:p w14:paraId="0CB042C0" w14:textId="77777777" w:rsidR="00916D23" w:rsidRPr="00916D23" w:rsidRDefault="00916D23" w:rsidP="00916D23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</w:p>
    <w:p w14:paraId="450D6A2C" w14:textId="77777777" w:rsidR="002A51A0" w:rsidRDefault="002A51A0" w:rsidP="0020241A">
      <w:pPr>
        <w:rPr>
          <w:rtl/>
        </w:rPr>
      </w:pPr>
    </w:p>
    <w:bookmarkEnd w:id="4"/>
    <w:p w14:paraId="2EAEF360" w14:textId="77777777" w:rsidR="003E194D" w:rsidRDefault="003E194D" w:rsidP="0020241A">
      <w:pPr>
        <w:rPr>
          <w:rtl/>
        </w:rPr>
      </w:pPr>
    </w:p>
    <w:p w14:paraId="08BB781B" w14:textId="77777777" w:rsidR="00CE1572" w:rsidRPr="00CE1572" w:rsidRDefault="00CE1572" w:rsidP="00CE1572">
      <w:pPr>
        <w:rPr>
          <w:rtl/>
        </w:rPr>
      </w:pPr>
    </w:p>
    <w:p w14:paraId="1AFB4933" w14:textId="77777777" w:rsidR="00B27399" w:rsidRDefault="00B27399" w:rsidP="0020241A">
      <w:pPr>
        <w:rPr>
          <w:rtl/>
        </w:rPr>
      </w:pPr>
    </w:p>
    <w:p w14:paraId="3533F581" w14:textId="77777777" w:rsidR="000E17AF" w:rsidRDefault="000E17AF" w:rsidP="0020241A">
      <w:pPr>
        <w:rPr>
          <w:rFonts w:ascii="Cambria" w:eastAsia="Times New Roman" w:hAnsi="Cambria" w:cs="B Titr"/>
          <w:b/>
          <w:color w:val="0000FF"/>
          <w:kern w:val="32"/>
          <w:sz w:val="32"/>
          <w:szCs w:val="32"/>
          <w:rtl/>
        </w:rPr>
      </w:pPr>
    </w:p>
    <w:p w14:paraId="255E36BF" w14:textId="77777777" w:rsidR="00B27399" w:rsidRDefault="00B27399" w:rsidP="0020241A">
      <w:pPr>
        <w:rPr>
          <w:rtl/>
        </w:rPr>
      </w:pPr>
    </w:p>
    <w:p w14:paraId="2A6711E8" w14:textId="77777777" w:rsidR="000E17AF" w:rsidRDefault="000E17AF" w:rsidP="0020241A">
      <w:pPr>
        <w:rPr>
          <w:rtl/>
        </w:rPr>
      </w:pPr>
    </w:p>
    <w:p w14:paraId="4F26C6EC" w14:textId="77777777" w:rsidR="009703F2" w:rsidRDefault="009703F2" w:rsidP="0020241A">
      <w:pPr>
        <w:rPr>
          <w:rtl/>
        </w:rPr>
      </w:pPr>
    </w:p>
    <w:p w14:paraId="1DAA3D2E" w14:textId="77777777" w:rsidR="009703F2" w:rsidRDefault="009703F2" w:rsidP="0020241A"/>
    <w:p w14:paraId="26F9C157" w14:textId="77777777" w:rsidR="00234F8B" w:rsidRDefault="00234F8B" w:rsidP="0020241A"/>
    <w:p w14:paraId="567ADFDA" w14:textId="77777777" w:rsidR="00EC2D8D" w:rsidRDefault="00EC2D8D" w:rsidP="0020241A"/>
    <w:p w14:paraId="42EA7F58" w14:textId="77777777" w:rsidR="001A1EA5" w:rsidRPr="006162A2" w:rsidRDefault="001A1EA5" w:rsidP="006162A2">
      <w:pPr>
        <w:rPr>
          <w:rtl/>
        </w:rPr>
      </w:pPr>
    </w:p>
    <w:sectPr w:rsidR="001A1EA5" w:rsidRPr="006162A2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D70A" w14:textId="77777777" w:rsidR="00AE61D5" w:rsidRDefault="00AE61D5" w:rsidP="008B750B">
      <w:pPr>
        <w:spacing w:line="240" w:lineRule="auto"/>
      </w:pPr>
      <w:r>
        <w:separator/>
      </w:r>
    </w:p>
  </w:endnote>
  <w:endnote w:type="continuationSeparator" w:id="0">
    <w:p w14:paraId="6E38BF75" w14:textId="77777777" w:rsidR="00AE61D5" w:rsidRDefault="00AE61D5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35B9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229A5F2D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4CD23E6D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B1BB5B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6D7125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174206CF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FC85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BB66" w14:textId="77777777" w:rsidR="00AE61D5" w:rsidRDefault="00AE61D5" w:rsidP="008B750B">
      <w:pPr>
        <w:spacing w:line="240" w:lineRule="auto"/>
      </w:pPr>
      <w:r>
        <w:separator/>
      </w:r>
    </w:p>
  </w:footnote>
  <w:footnote w:type="continuationSeparator" w:id="0">
    <w:p w14:paraId="45903B5C" w14:textId="77777777" w:rsidR="00AE61D5" w:rsidRDefault="00AE61D5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1B40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597E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D61E4A">
      <w:rPr>
        <w:sz w:val="20"/>
        <w:szCs w:val="24"/>
        <w:rtl/>
      </w:rPr>
      <w:t>912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D61E4A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proofErr w:type="spellStart"/>
    <w:r w:rsidR="00D61E4A">
      <w:rPr>
        <w:color w:val="632423" w:themeColor="accent2" w:themeShade="80"/>
        <w:sz w:val="20"/>
        <w:szCs w:val="24"/>
        <w:rtl/>
      </w:rPr>
      <w:t>الاستاذ</w:t>
    </w:r>
    <w:proofErr w:type="spellEnd"/>
    <w:r w:rsidR="00D61E4A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D61E4A">
      <w:rPr>
        <w:color w:val="632423" w:themeColor="accent2" w:themeShade="80"/>
        <w:sz w:val="20"/>
        <w:szCs w:val="24"/>
        <w:rtl/>
      </w:rPr>
      <w:t>الاحمد</w:t>
    </w:r>
    <w:r w:rsidR="00D61E4A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D61E4A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D61E4A">
      <w:rPr>
        <w:color w:val="632423" w:themeColor="accent2" w:themeShade="80"/>
        <w:sz w:val="20"/>
        <w:szCs w:val="24"/>
        <w:rtl/>
      </w:rPr>
      <w:t>الشاهرود</w:t>
    </w:r>
    <w:r w:rsidR="00D61E4A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D61E4A">
      <w:rPr>
        <w:color w:val="632423" w:themeColor="accent2" w:themeShade="80"/>
        <w:sz w:val="20"/>
        <w:szCs w:val="24"/>
        <w:rtl/>
      </w:rPr>
      <w:t xml:space="preserve"> (دام </w:t>
    </w:r>
    <w:proofErr w:type="spellStart"/>
    <w:r w:rsidR="00D61E4A">
      <w:rPr>
        <w:color w:val="632423" w:themeColor="accent2" w:themeShade="80"/>
        <w:sz w:val="20"/>
        <w:szCs w:val="24"/>
        <w:rtl/>
      </w:rPr>
      <w:t>ظله</w:t>
    </w:r>
    <w:proofErr w:type="spellEnd"/>
    <w:r w:rsidR="00D61E4A">
      <w:rPr>
        <w:color w:val="632423" w:themeColor="accent2" w:themeShade="80"/>
        <w:sz w:val="20"/>
        <w:szCs w:val="24"/>
        <w:rtl/>
      </w:rPr>
      <w:t>)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D61E4A">
      <w:rPr>
        <w:sz w:val="24"/>
        <w:szCs w:val="24"/>
        <w:rtl/>
      </w:rPr>
      <w:t xml:space="preserve">21/12/1401 - </w:t>
    </w:r>
    <w:proofErr w:type="spellStart"/>
    <w:r w:rsidR="00D61E4A">
      <w:rPr>
        <w:sz w:val="24"/>
        <w:szCs w:val="24"/>
        <w:rtl/>
      </w:rPr>
      <w:t>يکشنبه</w:t>
    </w:r>
    <w:proofErr w:type="spellEnd"/>
  </w:p>
  <w:p w14:paraId="15933016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D61E4A">
      <w:rPr>
        <w:sz w:val="24"/>
        <w:szCs w:val="24"/>
        <w:rtl/>
      </w:rPr>
      <w:t>عل</w:t>
    </w:r>
    <w:r w:rsidR="00D61E4A">
      <w:rPr>
        <w:rFonts w:hint="cs"/>
        <w:sz w:val="24"/>
        <w:szCs w:val="24"/>
        <w:rtl/>
      </w:rPr>
      <w:t>ی</w:t>
    </w:r>
    <w:proofErr w:type="spellEnd"/>
    <w:r w:rsidR="00D61E4A">
      <w:rPr>
        <w:sz w:val="24"/>
        <w:szCs w:val="24"/>
        <w:rtl/>
      </w:rPr>
      <w:t xml:space="preserve"> </w:t>
    </w:r>
    <w:proofErr w:type="spellStart"/>
    <w:r w:rsidR="00D61E4A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4AA87277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D61E4A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D61E4A">
      <w:rPr>
        <w:sz w:val="24"/>
        <w:szCs w:val="24"/>
        <w:rtl/>
      </w:rPr>
      <w:t>حج</w:t>
    </w:r>
    <w:r w:rsidR="00D61E4A">
      <w:rPr>
        <w:rFonts w:hint="cs"/>
        <w:sz w:val="24"/>
        <w:szCs w:val="24"/>
        <w:rtl/>
      </w:rPr>
      <w:t>ی</w:t>
    </w:r>
    <w:r w:rsidR="00D61E4A">
      <w:rPr>
        <w:rFonts w:hint="eastAsia"/>
        <w:sz w:val="24"/>
        <w:szCs w:val="24"/>
        <w:rtl/>
      </w:rPr>
      <w:t>ة</w:t>
    </w:r>
    <w:proofErr w:type="spellEnd"/>
    <w:r w:rsidR="00D61E4A">
      <w:rPr>
        <w:sz w:val="24"/>
        <w:szCs w:val="24"/>
        <w:rtl/>
      </w:rPr>
      <w:t xml:space="preserve"> مطلق </w:t>
    </w:r>
    <w:proofErr w:type="spellStart"/>
    <w:r w:rsidR="00D61E4A">
      <w:rPr>
        <w:sz w:val="24"/>
        <w:szCs w:val="24"/>
        <w:rtl/>
      </w:rPr>
      <w:t>الظن</w:t>
    </w:r>
    <w:proofErr w:type="spellEnd"/>
    <w:r w:rsidR="00D61E4A">
      <w:rPr>
        <w:sz w:val="24"/>
        <w:szCs w:val="24"/>
        <w:rtl/>
      </w:rPr>
      <w:t xml:space="preserve"> </w:t>
    </w:r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proofErr w:type="spellStart"/>
    <w:r w:rsidR="00D61E4A">
      <w:rPr>
        <w:sz w:val="24"/>
        <w:szCs w:val="24"/>
        <w:rtl/>
      </w:rPr>
      <w:t>نت</w:t>
    </w:r>
    <w:r w:rsidR="00D61E4A">
      <w:rPr>
        <w:rFonts w:hint="cs"/>
        <w:sz w:val="24"/>
        <w:szCs w:val="24"/>
        <w:rtl/>
      </w:rPr>
      <w:t>ی</w:t>
    </w:r>
    <w:r w:rsidR="00D61E4A">
      <w:rPr>
        <w:rFonts w:hint="eastAsia"/>
        <w:sz w:val="24"/>
        <w:szCs w:val="24"/>
        <w:rtl/>
      </w:rPr>
      <w:t>جة</w:t>
    </w:r>
    <w:proofErr w:type="spellEnd"/>
    <w:r w:rsidR="00D61E4A">
      <w:rPr>
        <w:sz w:val="24"/>
        <w:szCs w:val="24"/>
        <w:rtl/>
      </w:rPr>
      <w:t xml:space="preserve"> مقدمات دل</w:t>
    </w:r>
    <w:r w:rsidR="00D61E4A">
      <w:rPr>
        <w:rFonts w:hint="cs"/>
        <w:sz w:val="24"/>
        <w:szCs w:val="24"/>
        <w:rtl/>
      </w:rPr>
      <w:t>ی</w:t>
    </w:r>
    <w:r w:rsidR="00D61E4A">
      <w:rPr>
        <w:rFonts w:hint="eastAsia"/>
        <w:sz w:val="24"/>
        <w:szCs w:val="24"/>
        <w:rtl/>
      </w:rPr>
      <w:t>ل</w:t>
    </w:r>
    <w:r w:rsidR="00D61E4A">
      <w:rPr>
        <w:sz w:val="24"/>
        <w:szCs w:val="24"/>
        <w:rtl/>
      </w:rPr>
      <w:t xml:space="preserve"> </w:t>
    </w:r>
    <w:proofErr w:type="spellStart"/>
    <w:r w:rsidR="00D61E4A">
      <w:rPr>
        <w:sz w:val="24"/>
        <w:szCs w:val="24"/>
        <w:rtl/>
      </w:rPr>
      <w:t>الانسداد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D34C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67097">
    <w:abstractNumId w:val="8"/>
  </w:num>
  <w:num w:numId="2" w16cid:durableId="1487164019">
    <w:abstractNumId w:val="3"/>
  </w:num>
  <w:num w:numId="3" w16cid:durableId="1213542199">
    <w:abstractNumId w:val="2"/>
  </w:num>
  <w:num w:numId="4" w16cid:durableId="1852917111">
    <w:abstractNumId w:val="1"/>
  </w:num>
  <w:num w:numId="5" w16cid:durableId="1821000447">
    <w:abstractNumId w:val="0"/>
  </w:num>
  <w:num w:numId="6" w16cid:durableId="1584070926">
    <w:abstractNumId w:val="9"/>
  </w:num>
  <w:num w:numId="7" w16cid:durableId="1249119675">
    <w:abstractNumId w:val="7"/>
  </w:num>
  <w:num w:numId="8" w16cid:durableId="503208520">
    <w:abstractNumId w:val="6"/>
  </w:num>
  <w:num w:numId="9" w16cid:durableId="414861018">
    <w:abstractNumId w:val="5"/>
  </w:num>
  <w:num w:numId="10" w16cid:durableId="966351584">
    <w:abstractNumId w:val="4"/>
  </w:num>
  <w:num w:numId="11" w16cid:durableId="2062433941">
    <w:abstractNumId w:val="10"/>
  </w:num>
  <w:num w:numId="12" w16cid:durableId="1322613470">
    <w:abstractNumId w:val="11"/>
  </w:num>
  <w:num w:numId="13" w16cid:durableId="1891572454">
    <w:abstractNumId w:val="14"/>
  </w:num>
  <w:num w:numId="14" w16cid:durableId="1724282958">
    <w:abstractNumId w:val="12"/>
  </w:num>
  <w:num w:numId="15" w16cid:durableId="1571188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16D23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E61D5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1E4A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68A349A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8</TotalTime>
  <Pages>1</Pages>
  <Words>1304</Words>
  <Characters>8308</Characters>
  <Application>Microsoft Office Word</Application>
  <DocSecurity>0</DocSecurity>
  <Lines>2769</Lines>
  <Paragraphs>184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9428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4</cp:revision>
  <cp:lastPrinted>2023-03-16T19:17:00Z</cp:lastPrinted>
  <dcterms:created xsi:type="dcterms:W3CDTF">2023-03-16T19:17:00Z</dcterms:created>
  <dcterms:modified xsi:type="dcterms:W3CDTF">2023-03-16T19:25:00Z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الاستاذ الاحمدی الشاهرودی (دام ظله)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14011221</vt:lpwstr>
  </property>
  <property fmtid="{D5CDD505-2E9C-101B-9397-08002B2CF9AE}" pid="6" name="SpecialTopic">
    <vt:lpwstr>نتیجة مقدمات دلیل الانسداد</vt:lpwstr>
  </property>
  <property fmtid="{D5CDD505-2E9C-101B-9397-08002B2CF9AE}" pid="7" name="PublicTopic">
    <vt:lpwstr>حجیة مطلق الظن </vt:lpwstr>
  </property>
  <property fmtid="{D5CDD505-2E9C-101B-9397-08002B2CF9AE}" pid="8" name="TotalTopic">
    <vt:lpwstr>الأمارات</vt:lpwstr>
  </property>
  <property fmtid="{D5CDD505-2E9C-101B-9397-08002B2CF9AE}" pid="9" name="taqrirNum">
    <vt:lpwstr>912</vt:lpwstr>
  </property>
  <property fmtid="{D5CDD505-2E9C-101B-9397-08002B2CF9AE}" pid="10" name="Day">
    <vt:lpwstr>يکشنبه</vt:lpwstr>
  </property>
</Properties>
</file>